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dbce" w14:textId="c23d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Ерейментауского районного маслихата от 22 декабря 2017 года № 6С-18/2-17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18 апреля 2018 года № 6С-23/2-18. Зарегистрировано Департаментом юстиции Акмолинской области 2 мая 2018 года № 6594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от 22 декабря 2017 года № 6С-18/2-17 "О районном бюджете на 2018-2020 годы" (зарегистрировано в Реестре государственной регистрации нормативных правовых актов № 6326, опубликовано 20 января 2018 года в районной газете "Ереймен", 20 января 2018 года в районной газете "Ерейментау")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4 196 876,0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1 023 512,0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3 138 117,0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4 216 888,8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55 023,4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- 61 328,0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6 304,6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-75 036,2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75 036,2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2018 год предусмотрено погашение основного долга перед вышестоящим бюджетом по бюджетным кредитам для реализации мер социальной поддержки специалистов в сумме 6 304,6 тысячи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Учесть, что в районном бюджете на 2018 год, в установленном законодательством порядке, используются свободные остатки бюджетных средств, образовавшиеся на 1 января 2018 года в сумме 20 012,8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К.Масугут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апреля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6С-23/2-18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6С-18/2-17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4 196 876,0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1 023 512,0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323 994,0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323 994,0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590 952,0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575 072,0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3 138 117,0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3 138 117,0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3 138 117,0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4 216 888,8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294 601,0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61 126,0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2 514 719,0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2 449 305,0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1 733 612,0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177 031,0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209 802,5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204 629,5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7 439,0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48 134,0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284 834,0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80 406,0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126 891,0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59 000,0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192 982,3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192 982,3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6 065,3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54 694,0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55 023,4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-75 036,2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75 036,2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61 328,0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