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dbce" w14:textId="c23d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22 декабря 2017 года № 6С-18/2-17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18 апреля 2018 года № 6С-23/2-18. Зарегистрировано Департаментом юстиции Акмолинской области 2 мая 2018 года № 6594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22 декабря 2017 года № 6С-18/2-17 "О районном бюджете на 2018-2020 годы" (зарегистрировано в Реестре государственной регистрации нормативных правовых актов № 6326, опубликовано 20 января 2018 года в районной газете "Ереймен", 20 января 2018 года в районной газете "Ерейментау")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4 196 876,0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1 023 512,0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3 138 117,0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4 216 888,8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55 023,4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- 61 328,0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-75 036,2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75 036,2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2018 год предусмотрено погашение основного долга перед вышестоящим бюджетом по бюджетным кредитам для реализации мер социальной поддержки специалистов в сумме 6 304,6 тысячи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2018 год, в установленном законодательством порядке, используются свободные остатки бюджетных средств, образовавшиеся на 1 января 2018 года в сумме 20 012,8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К.Масугут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6С-23/2-18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6С-18/2-17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4 196 876,0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1 023 512,0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590 952,0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3 138 117,0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3 138 117,0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3 138 117,0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4 216 888,8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2 514 719,0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2 449 305,0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1 733 612,0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209 802,5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204 629,5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7 439,0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284 834,0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80 406,0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126 891,0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59 000,0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192 982,3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192 982,3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6 065,3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54 694,0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55 023,4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-75 036,2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61 328,0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