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249b" w14:textId="fdd2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27 августа 2018 года № а-8/291. Зарегистрировано Департаментом юстиции Акмолинской области 21 сентября 2018 года № 6789.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перевозки в общеобразовательные школы детей, проживающих в отдаленных населенных пунктах Ерейментауского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порядок перевозки в общеобразовательные школы детей, проживающих в отдаленных населенных пунктах Ерейментауского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Ерейментауского района Альжанова А.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"Аксуатская средняя школа" отдела образования Ерейментауского района детей, проживающих в отдаленных населенных пунктах Ерейментауского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Ерейментауского района Акмолинской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села Торгай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Ерейментауского района Акмолинской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села Тайбай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акимата Ерейментауского района Акмолинской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"Основная средняя школа села Бестогай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постановления акимата Ерейментауского района Акмолинской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"Основная средняя школа села Ажы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постановления акимата Ерейментауского района Акмолинской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села Уленты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постановления акимата Ерейментауского района Акмолинской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села Куншалган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постановления акимата Ерейментауского района Акмолинской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а-8/291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Ерейментауского района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постановления акимата Ерейментауского района Акмолинской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а-4/111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перевозки в общеобразовательные школы детей, проживающих в отдаленных населенных пунктах Ерейментауского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"Об автомобильном транспорте".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Перевозчиком является государственное учреждение "Отдел образования по Ерейментаускому району управления образования Акмолинской области".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Перевозки осуществляются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 утвержденных приказом исполняющего обязанности Министра по инвестициям и развитию Республики Казахстан от 26 марта 2015 года № 349 (зарегистрирован в Реестре государственной регистрации нормативных правовых актов № 11550).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