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2405" w14:textId="2782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февраля 2018 года № С-20/9. Зарегистрировано Департаментом юстиции Акмолинской области 15 марта 2018 года № 6471. Утратило силу решением маслихата района Биржан сал Акмолинской области от 6 мая 2022 года № С-15/4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06.05.2022 </w:t>
      </w:r>
      <w:r>
        <w:rPr>
          <w:rFonts w:ascii="Times New Roman"/>
          <w:b w:val="false"/>
          <w:i w:val="false"/>
          <w:color w:val="ff0000"/>
          <w:sz w:val="28"/>
        </w:rPr>
        <w:t>№ 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района Биржан сал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13 июня 2017 года № С-13/3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Енбекшильдерского района" (зарегистрировано в Реестре государственной регистрации нормативных правовых актов № 6019, опубликовано 20 июля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района Биржан сал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района Биржан сал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района Биржан сал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Биржан сал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районного значения,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Биржан сал.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села,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С-20/9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Определение – в редакции решения маслихата района Биржан сал Акмолинской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С-48/2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района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Уалихан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