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0e31" w14:textId="4e60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29 марта 2018 года № С-22/10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23 октября 2018 года № С-28/4. Зарегистрировано Департаментом юстиции Акмолинской области 19 ноября 2018 года № 6839. Утратило силу решением маслихата района Биржан сал Акмолинской области от 19 июня 2019 года № С-40/4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С-40/4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от 29 марта 2018 года № С-22/10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 (зарегистрировано в Реестре государственной регистрации нормативных правовых актов № 6572, опубликовано 3 мая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Биржан сал,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- значимыми заболеваниями (туберкулезом, онкологическими заболеваниями и ВИЧ - инфицированным) на основании подтверждения медицинского учреждения о регистрации на учете в органах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прибывшим на постоянное место жительство в район Биржан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 обучающимся в колледжах;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медицинских учебных заведениях.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пожара, либо наличие социально - значимого заболевания.";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размером пенсии;";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обучающимся в высших медицинских учебных заведениях, заключившим договор о трудоустройстве с государственными медицинскими учреждениями района Биржан сал после окончания учебы, на оплату за весь период обучения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