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9537" w14:textId="5279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2018 года № С-34/3. Зарегистрировано Департаментом юстиции Акмолинской области 26 декабря 2018 года № 6972.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нормативного правового акта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Биржан сал Акмолинской области от 09.09.2019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