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8230" w14:textId="ace8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 февраля 2018 года № 24/6. Зарегистрировано Департаментом юстиции Акмолинской области 16 февраля 2018 года № 6412.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Есильский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Есильского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Есильскому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