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7507" w14:textId="6bc7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26 марта 2018 года № 6С-20/4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октября 2018 года № 6С-29/2. Зарегистрировано Департаментом юстиции Акмолинской области 7 ноября 2018 года № 6825. Утратило силу решением Жаркаинского районного маслихата Акмолинской области от 16 апреля 2020 года № 6С-52/3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6С-52/3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оказании социальной помощи, установления размеров и определения перечня отдельных категорий нуждающихся граждан в Жаркаинском районе" от 26 марта 2018 года № 6С-20/4 (зарегистрировано в Реестре государственной регистрации нормативных правовых актов № 6559, опубликовано 25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больные социально-значимыми заболеваниями (туберкулезом, онкологическими заболеваниями, вирусом иммунодефицита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детей-сирот, детей оставшихся без попечения родителей, из семей, имеющих инвалидов, малообеспеченных, многодетных и неполных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освободившихся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пенсий;".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к памятным датам и праздничным дням оказывается по списку, утверждаемому акиматом Жаркаинского района по представлению уполномоченной организацией либо иных организаций без истребования заявлений от получателей.".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октября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