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9c64" w14:textId="f1a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6С-21-3. Зарегистрировано Департаментом юстиции Акмолинской области 10 апреля 2018 года № 6530.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 Налоговый кодекс ) 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Жаксынского района" от 21 июля 2016 года № 6ВС-5-3 (зарегистрировано в Реестре государственной регистрации нормативо правовых актов № 5493, опубликовано 22 августа 2016 года в районной газете "Жаксынский вестник").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