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4d05" w14:textId="cd64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6 марта 2013 года № 12-109 "Об утверждении схемы зонирования земель и процентов повышения (понижения) базовых ставок земельного налога Зерендинского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16 февраля 2018 года № 19-156. Зарегистрировано Департаментом юстиции Акмолинской области 28 февраля 2018 года № 6442. Утратило силу решением Зерендинского районного маслихата Акмолинской области от 19 ноября 2021 года № 13-87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13-87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схемы зонирования земель и процентов повышения (понижения) базовых ставок земельного налога Зерендинского района" от 6 марта 2013 года № 12-109 (зарегистрировано в Реестре государственной регистрации нормативных правовых актов № 3702, опубликовано 19 апреля 2013 года в районных газетах "Зерделі–Зеренді", "Зерен")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схемы зонирования земель Зерендинского района и о повышении (понижении) ставок земельного налога";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8 Земельного кодекса Республики Казахстан от 20 июня 2003 года, статьей 510 Кодекса Республики Казахстан от 25 декабря 2017 года "О налогах и других обязательных платежах в бюджет (Налоговый кодекс)", Зерендинский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Повысить (понизить) ставки земельного налога, согласно приложению 3 к настоящему решению.";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"базовых"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изменение на казахском языке, текст на русском языке не меняется.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Зерендинскому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февраля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