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cc58" w14:textId="c98c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Казахстан, в границах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января 2018 года № 179/25-6. Зарегистрировано Департаментом юстиции Акмолинской области 15 февраля 2018 года № 6405. Утратило силу решением Целиноградского районного маслихата Акмолинской области от 18 марта 2022 года № 125/21-7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125/21-7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2022 года).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 Целиноградский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назначения, не используемые в соответствии с земельным законодательством Республики Казахстан, в границах Целиноградского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района" от 23 декабря 2016 года № 86/10-6 (зарегистрировано в Реестре государственной регистрации нормативных правовых актов № 5679, опубликовано 18 января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