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568d" w14:textId="0dc5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24 ноября 2016 года № 6С-8/2 "О повышении (понижении) ставок земельного налога на земельные участки города Щучинск, населенных пунктов Бурабайского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30 января 2018 года № 6С-24/4. Зарегистрировано Департаментом юстиции Акмолинской области 16 февраля 2018 года № 6410. Утратило силу решением Бурабайского районного маслихата Акмолинской области от 28 декабря 2021 года № 7С-17/12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7С-17/12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Бурабайский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повышении (понижении) ставок земельного налога на земельные участки города Щучинск, населенных пунктов Бурабайского района" от 24 ноября 2016 года № 6С-8/2 (зарегистрировано в Реестре государственной регистрации нормативных правовых актов № 5625, опубликовано 29 декабря 2016 года в районных газетах "Бурабай" и "Луч")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на казахском языке внесены изменения,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8 Земельного кодекса Республики Казахстан от 20 июня 2003 года, статьей 510 Кодекса Республики Казахстан от 25 декабря 2017 года "О налогах и других обязательных платежах в бюджет (Налоговый кодекс)", статьей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XXIV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(внеочередной)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Л.Тюкачева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января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