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e957" w14:textId="fe9e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Бурабайского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 марта 2018 года № 6С-25/8. Зарегистрировано Департаментом юстиции Акмолинской области 26 марта 2018 года № 6478. Утратило силу решением Бурабайского районного маслихата Акмолинской области от 29 апреля 2021 года № 7С-7/1.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7С-7/1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(зарегистрированным в Реестре государственной регистрации нормативных правовых актов № 16299),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Бурабайского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Бурабайского районного маслихата" от 14 февраля 2017 года № 6С-12/6 (зарегистрировано в Реестре государственной регистрации нормативных правовых актов № 5838, опубликовано 30 марта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Бурабайского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Бурабайского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(зарегистрированным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государственного учреждения "Аппарат Бурабайского районного маслихата"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организационный отдел аппарата Бурабайского районного маслихата (далее – Отдел).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Отдела.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