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957" w14:textId="fe9e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 марта 2018 года № 6С-25/8. Зарегистрировано Департаментом юстиции Акмолинской области 26 марта 2018 года № 6478. Утратило силу решением Бурабайского районного маслихата Акмолинской области от 29 апреля 2021 года № 7С-7/1.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7С-7/1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Бурабайского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 от 14 февраля 2017 года № 6С-12/6 (зарегистрировано в Реестре государственной регистрации нормативных правовых актов № 5838, опубликовано 30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Бурабайского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(зарегистрированным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Бурабайского районного маслихата"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Бурабайского районного маслихата (далее – Отдел).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