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e3ce" w14:textId="ab0e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ноября 2018 года № 6С-34/8. Зарегистрировано Департаментом юстиции Акмолинской области 29 ноября 2018 года № 6872. Утратило силу решением Бурабайского районного маслихата Акмолинской области от 25 января 2019 года № 6С-38/6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6С-38/6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февраля 2018 года № 6С-25/3 (зарегистрировано в Реестре государственной регистрации нормативных правовых актов № 6476, опубликовано 29 марта 2018 года в районных газетах "Бурабай" и "Стабильная газета")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