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b3ce" w14:textId="13cb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Бурабайского районного маслихата от 24 июля 2015 года № 5С-44/2 "Об определении порядка и размера оказания жилищной помощи малообеспеченным семьям (гражданам), проживающим в Бурабайском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ноября 2018 года № 6С-34/7. Зарегистрировано Департаментом юстиции Акмолинской области 29 ноября 2018 года № 6873. Утратило силу решением Бурабайского районного маслихата Акмолинской области от 25 февраля 2020 года № 6С-56/3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определении порядка и размера оказания жилищной помощи малообеспеченным семьям (гражданам), проживающим в Бурабайском районе" от 24 июля 2015 года № 5С-44/2 (зарегистрировано в Реестре государственной регистрации нормативных правовых актов № 4944, опубликованно 3 сентября 2015 года в информационно-правовой системе "Әділет")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Уполномоченным органом по назначению жилищной помощи определено государственное учреждение "Отдел занятости и социальных программ Бурабайского района" (далее – уполномоченный орган).".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ноября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