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b800" w14:textId="b59b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13 декабря 2010 года № 337 "О повышении ставок платы за эмиссии в окружающую среду"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22 февраля 2018 года № 255. Зарегистрировано Департаментом юстиции Актюбинской области 16 марта 2018 года № 5898. Утратило силу решением маслихата Актюбинской области от 17 мая 2021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17.05.2021 № 43 (вводится в действие с 01.01.2022).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576 Кодекса Республики Казахстан от 25 декабря 2017 года "О налогах и других обязательных платежах в бюджет" (Налоговый Кодекс) и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337 "О повышении ставок платы за эмиссии в окружающую среду" (зарегистрированное в Реестре государственной регистрации нормативных правовых актов за № 3349, опубликованное 6 января 2011 года в газетах "Ақтөбе" и "Актюбинский вестник")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576 Кодекса Республики Казахстан от 25 декабря 2017 года "О налогах и других обязательных платежах в бюджет" (Налоговый Кодекс) и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вышеуказанному решению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Ставки платы за размещение серы, образующейся при проведении нефтяных операций, составляют 7,54 месячного расчетного показателя за одну тонну.".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АЙТБАЕВА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