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4043" w14:textId="da54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Алгинского районного маслихата от 27 сентября 2016 года № 45 "Об утверждении Правил оказания социальной помощи, установления размеров и определения перечня отдельных категорий нуждающихся граждан в Алгинском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Алгинского районного маслихата Актюбинской области от 27 августа 2018 года № 190. Зарегистрировано Управлением юстиции Алгинского района Департамента юстиции Актюбинской области 27 сентября 2018 года № 3-3-182. Утратило силу решением Алгинского районного маслихата Актюбинской области от 23 сентября 2020 года № 424</w:t>
      </w:r>
    </w:p>
    <w:p>
      <w:pPr>
        <w:spacing w:after="0"/>
        <w:ind w:left="0"/>
        <w:jc w:val="both"/>
      </w:pPr>
      <w:r>
        <w:rPr>
          <w:rFonts w:ascii="Times New Roman"/>
          <w:b w:val="false"/>
          <w:i w:val="false"/>
          <w:color w:val="ff0000"/>
          <w:sz w:val="28"/>
        </w:rPr>
        <w:t xml:space="preserve">
      Сноска. Утратило силу решением Алгинского районного маслихата Актюбинской области от 23.09.2020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Алгинский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Алгинского районного маслихата от 27 сентября 2016 года № 45 "Об утверждении Правил оказания социальной помощи, установления размеров и определения перечня отдельных категорий нуждающихся граждан в Алгинском районе" ( зарегистрированное в реестре государственной регистрации нормативных правовых актов № 5114, опубликованное 04 ноября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Алгинском районе</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27 августа 2018 года № 190</w:t>
            </w:r>
          </w:p>
        </w:tc>
      </w:tr>
    </w:tbl>
    <w:bookmarkStart w:name="z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Алгинском районе</w:t>
      </w:r>
    </w:p>
    <w:bookmarkEnd w:id="3"/>
    <w:bookmarkStart w:name="z8"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Алгинском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4"/>
    <w:p>
      <w:pPr>
        <w:spacing w:after="0"/>
        <w:ind w:left="0"/>
        <w:jc w:val="left"/>
      </w:pPr>
      <w:r>
        <w:rPr>
          <w:rFonts w:ascii="Times New Roman"/>
          <w:b/>
          <w:i w:val="false"/>
          <w:color w:val="000000"/>
        </w:rPr>
        <w:t xml:space="preserve"> 1. Общие положения</w:t>
      </w:r>
    </w:p>
    <w:bookmarkStart w:name="z9"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p>
      <w:pPr>
        <w:spacing w:after="0"/>
        <w:ind w:left="0"/>
        <w:jc w:val="both"/>
      </w:pPr>
      <w:r>
        <w:rPr>
          <w:rFonts w:ascii="Times New Roman"/>
          <w:b w:val="false"/>
          <w:i w:val="false"/>
          <w:color w:val="000000"/>
          <w:sz w:val="28"/>
        </w:rPr>
        <w:t>
      1) отдел Алгинского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Алгинского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"Алгинский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6"/>
    <w:p>
      <w:pPr>
        <w:spacing w:after="0"/>
        <w:ind w:left="0"/>
        <w:jc w:val="both"/>
      </w:pPr>
      <w:r>
        <w:rPr>
          <w:rFonts w:ascii="Times New Roman"/>
          <w:b w:val="false"/>
          <w:i w:val="false"/>
          <w:color w:val="000000"/>
          <w:sz w:val="28"/>
        </w:rPr>
        <w:t>
      3. Данные Правила распространяются на лиц, постоянно проживающих в Алгинском районе.</w:t>
      </w:r>
    </w:p>
    <w:bookmarkEnd w:id="6"/>
    <w:bookmarkStart w:name="z11" w:id="7"/>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"Алгинский районный отдел занятости и социальных программ" в порядке, определяемом настоящими Правилами.</w:t>
      </w:r>
    </w:p>
    <w:bookmarkEnd w:id="7"/>
    <w:bookmarkStart w:name="z12" w:id="8"/>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3" w:id="9"/>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9"/>
    <w:bookmarkStart w:name="z14" w:id="10"/>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10"/>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месяца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Start w:name="z15" w:id="11"/>
    <w:p>
      <w:pPr>
        <w:spacing w:after="0"/>
        <w:ind w:left="0"/>
        <w:jc w:val="both"/>
      </w:pPr>
      <w:r>
        <w:rPr>
          <w:rFonts w:ascii="Times New Roman"/>
          <w:b w:val="false"/>
          <w:i w:val="false"/>
          <w:color w:val="000000"/>
          <w:sz w:val="28"/>
        </w:rPr>
        <w:t>
      8. Ежемесячная социальная помощь без учета дохода оказывается:</w:t>
      </w:r>
    </w:p>
    <w:bookmarkEnd w:id="11"/>
    <w:bookmarkStart w:name="z40" w:id="12"/>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согласно списков, представленных уполномоченной организацией;</w:t>
      </w:r>
    </w:p>
    <w:bookmarkEnd w:id="12"/>
    <w:bookmarkStart w:name="z41" w:id="13"/>
    <w:p>
      <w:pPr>
        <w:spacing w:after="0"/>
        <w:ind w:left="0"/>
        <w:jc w:val="both"/>
      </w:pPr>
      <w:r>
        <w:rPr>
          <w:rFonts w:ascii="Times New Roman"/>
          <w:b w:val="false"/>
          <w:i w:val="false"/>
          <w:color w:val="000000"/>
          <w:sz w:val="28"/>
        </w:rPr>
        <w:t>
      2) родителям или законным представителям детей–инвалидов на возмещение затрат на обучение на дому детей-инвалидов,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"Алгинский районный отдел образования";</w:t>
      </w:r>
    </w:p>
    <w:bookmarkEnd w:id="13"/>
    <w:bookmarkStart w:name="z42" w:id="14"/>
    <w:p>
      <w:pPr>
        <w:spacing w:after="0"/>
        <w:ind w:left="0"/>
        <w:jc w:val="both"/>
      </w:pPr>
      <w:r>
        <w:rPr>
          <w:rFonts w:ascii="Times New Roman"/>
          <w:b w:val="false"/>
          <w:i w:val="false"/>
          <w:color w:val="000000"/>
          <w:sz w:val="28"/>
        </w:rPr>
        <w:t>
      3)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"Алгинская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bookmarkEnd w:id="14"/>
    <w:bookmarkStart w:name="z43" w:id="15"/>
    <w:p>
      <w:pPr>
        <w:spacing w:after="0"/>
        <w:ind w:left="0"/>
        <w:jc w:val="both"/>
      </w:pPr>
      <w:r>
        <w:rPr>
          <w:rFonts w:ascii="Times New Roman"/>
          <w:b w:val="false"/>
          <w:i w:val="false"/>
          <w:color w:val="000000"/>
          <w:sz w:val="28"/>
        </w:rPr>
        <w:t>
      4) участникам и инвалидам Великой Отечественной войны, инвалидам I, II, III групп,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bookmarkEnd w:id="15"/>
    <w:p>
      <w:pPr>
        <w:spacing w:after="0"/>
        <w:ind w:left="0"/>
        <w:jc w:val="both"/>
      </w:pPr>
      <w:r>
        <w:rPr>
          <w:rFonts w:ascii="Times New Roman"/>
          <w:b w:val="false"/>
          <w:i w:val="false"/>
          <w:color w:val="000000"/>
          <w:sz w:val="28"/>
        </w:rPr>
        <w:t xml:space="preserve">
      Социальная помощь оказывается в случае, если вышеназванные лица не находятся на полном государственном обеспечении. </w:t>
      </w:r>
    </w:p>
    <w:bookmarkStart w:name="z16" w:id="16"/>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bookmarkEnd w:id="16"/>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(сто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(сто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60 000 (шестидесяти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60 000 (шестидесяти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пределах 80 000 (восьмидесяти тысяч) тенге.</w:t>
      </w:r>
    </w:p>
    <w:bookmarkStart w:name="z17" w:id="17"/>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bookmarkEnd w:id="17"/>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 следующие:</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18" w:id="18"/>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18"/>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Start w:name="z19" w:id="19"/>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bookmarkEnd w:id="19"/>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в тылу и проходившим воинскую службу не менее шести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войнов-афганцев,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ко Дню инвалидов – инвалидам, получающим государственные социальные пособия, в размере 30 000 (тридцати тысяч) тенге.</w:t>
      </w:r>
    </w:p>
    <w:bookmarkStart w:name="z20" w:id="20"/>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0"/>
    <w:p>
      <w:pPr>
        <w:spacing w:after="0"/>
        <w:ind w:left="0"/>
        <w:jc w:val="left"/>
      </w:pPr>
      <w:r>
        <w:rPr>
          <w:rFonts w:ascii="Times New Roman"/>
          <w:b/>
          <w:i w:val="false"/>
          <w:color w:val="000000"/>
        </w:rPr>
        <w:t xml:space="preserve"> 3. Порядок оказания социальной помощи</w:t>
      </w:r>
    </w:p>
    <w:bookmarkStart w:name="z21" w:id="21"/>
    <w:p>
      <w:pPr>
        <w:spacing w:after="0"/>
        <w:ind w:left="0"/>
        <w:jc w:val="both"/>
      </w:pPr>
      <w:r>
        <w:rPr>
          <w:rFonts w:ascii="Times New Roman"/>
          <w:b w:val="false"/>
          <w:i w:val="false"/>
          <w:color w:val="000000"/>
          <w:sz w:val="28"/>
        </w:rPr>
        <w:t xml:space="preserve">
      14. Социальная помощь к памятным датам и праздничным дням оказывается по списку, утверждаемому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 </w:t>
      </w:r>
    </w:p>
    <w:bookmarkEnd w:id="21"/>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bookmarkStart w:name="z22" w:id="22"/>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bookmarkEnd w:id="22"/>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bookmarkStart w:name="z23" w:id="23"/>
    <w:p>
      <w:pPr>
        <w:spacing w:after="0"/>
        <w:ind w:left="0"/>
        <w:jc w:val="both"/>
      </w:pPr>
      <w:r>
        <w:rPr>
          <w:rFonts w:ascii="Times New Roman"/>
          <w:b w:val="false"/>
          <w:i w:val="false"/>
          <w:color w:val="000000"/>
          <w:sz w:val="28"/>
        </w:rPr>
        <w:t xml:space="preserve">
      16. Ежемесячная социальная помощь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8 настоящих Правил, оказывается без истребования заявлений от получателей,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8 представляют следующие документы:</w:t>
      </w:r>
    </w:p>
    <w:bookmarkEnd w:id="23"/>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копия удостоверения личности;</w:t>
      </w:r>
    </w:p>
    <w:p>
      <w:pPr>
        <w:spacing w:after="0"/>
        <w:ind w:left="0"/>
        <w:jc w:val="both"/>
      </w:pPr>
      <w:r>
        <w:rPr>
          <w:rFonts w:ascii="Times New Roman"/>
          <w:b w:val="false"/>
          <w:i w:val="false"/>
          <w:color w:val="000000"/>
          <w:sz w:val="28"/>
        </w:rPr>
        <w:t>
      3) направление на лечение установленного образца, выданное областным управлением здравоохранения;</w:t>
      </w:r>
    </w:p>
    <w:p>
      <w:pPr>
        <w:spacing w:after="0"/>
        <w:ind w:left="0"/>
        <w:jc w:val="both"/>
      </w:pPr>
      <w:r>
        <w:rPr>
          <w:rFonts w:ascii="Times New Roman"/>
          <w:b w:val="false"/>
          <w:i w:val="false"/>
          <w:color w:val="000000"/>
          <w:sz w:val="28"/>
        </w:rPr>
        <w:t xml:space="preserve">
      4) копия удостоверения, подтверждающего принадлежность к категориям граждан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8;</w:t>
      </w:r>
    </w:p>
    <w:p>
      <w:pPr>
        <w:spacing w:after="0"/>
        <w:ind w:left="0"/>
        <w:jc w:val="both"/>
      </w:pPr>
      <w:r>
        <w:rPr>
          <w:rFonts w:ascii="Times New Roman"/>
          <w:b w:val="false"/>
          <w:i w:val="false"/>
          <w:color w:val="000000"/>
          <w:sz w:val="28"/>
        </w:rPr>
        <w:t>
      5) билеты, подтверждающие факт проезда.</w:t>
      </w:r>
    </w:p>
    <w:bookmarkStart w:name="z24" w:id="24"/>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4"/>
    <w:bookmarkStart w:name="z25" w:id="25"/>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25"/>
    <w:bookmarkStart w:name="z26" w:id="26"/>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w:t>
      </w:r>
    </w:p>
    <w:bookmarkEnd w:id="26"/>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7" w:id="27"/>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7"/>
    <w:bookmarkStart w:name="z28" w:id="28"/>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8"/>
    <w:bookmarkStart w:name="z29" w:id="29"/>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города,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9"/>
    <w:bookmarkStart w:name="z30" w:id="30"/>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0"/>
    <w:bookmarkStart w:name="z31" w:id="31"/>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bookmarkStart w:name="z32" w:id="32"/>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2"/>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Алгинского района, порога для оказания социальной помощи.</w:t>
      </w:r>
    </w:p>
    <w:bookmarkStart w:name="z33" w:id="3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Start w:name="z34" w:id="34"/>
    <w:p>
      <w:pPr>
        <w:spacing w:after="0"/>
        <w:ind w:left="0"/>
        <w:jc w:val="both"/>
      </w:pPr>
      <w:r>
        <w:rPr>
          <w:rFonts w:ascii="Times New Roman"/>
          <w:b w:val="false"/>
          <w:i w:val="false"/>
          <w:color w:val="000000"/>
          <w:sz w:val="28"/>
        </w:rPr>
        <w:t>
      27. Социальная помощь прекращается в следующих случаях:</w:t>
      </w:r>
    </w:p>
    <w:bookmarkEnd w:id="34"/>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Алгинского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5" w:id="35"/>
    <w:p>
      <w:pPr>
        <w:spacing w:after="0"/>
        <w:ind w:left="0"/>
        <w:jc w:val="both"/>
      </w:pPr>
      <w:r>
        <w:rPr>
          <w:rFonts w:ascii="Times New Roman"/>
          <w:b w:val="false"/>
          <w:i w:val="false"/>
          <w:color w:val="000000"/>
          <w:sz w:val="28"/>
        </w:rPr>
        <w:t>
      28.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35"/>
    <w:p>
      <w:pPr>
        <w:spacing w:after="0"/>
        <w:ind w:left="0"/>
        <w:jc w:val="left"/>
      </w:pPr>
      <w:r>
        <w:rPr>
          <w:rFonts w:ascii="Times New Roman"/>
          <w:b/>
          <w:i w:val="false"/>
          <w:color w:val="000000"/>
        </w:rPr>
        <w:t xml:space="preserve"> 5. Заключительное положение</w:t>
      </w:r>
    </w:p>
    <w:bookmarkStart w:name="z36" w:id="3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Регистрационный номер семьи _____________________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________________________________             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
      (населенный пункт) ____________________</w:t>
      </w:r>
    </w:p>
    <w:p>
      <w:pPr>
        <w:spacing w:after="0"/>
        <w:ind w:left="0"/>
        <w:jc w:val="both"/>
      </w:pPr>
      <w:r>
        <w:rPr>
          <w:rFonts w:ascii="Times New Roman"/>
          <w:b w:val="false"/>
          <w:i w:val="false"/>
          <w:color w:val="000000"/>
          <w:sz w:val="28"/>
        </w:rPr>
        <w:t>
      1. Ф. И. О. заявителя ______________________________</w:t>
      </w:r>
    </w:p>
    <w:p>
      <w:pPr>
        <w:spacing w:after="0"/>
        <w:ind w:left="0"/>
        <w:jc w:val="both"/>
      </w:pPr>
      <w:r>
        <w:rPr>
          <w:rFonts w:ascii="Times New Roman"/>
          <w:b w:val="false"/>
          <w:i w:val="false"/>
          <w:color w:val="000000"/>
          <w:sz w:val="28"/>
        </w:rPr>
        <w:t>
      2. Адрес места жительства 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1104"/>
        <w:gridCol w:w="1982"/>
        <w:gridCol w:w="623"/>
        <w:gridCol w:w="510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 человек.</w:t>
      </w:r>
    </w:p>
    <w:p>
      <w:pPr>
        <w:spacing w:after="0"/>
        <w:ind w:left="0"/>
        <w:jc w:val="both"/>
      </w:pPr>
      <w:r>
        <w:rPr>
          <w:rFonts w:ascii="Times New Roman"/>
          <w:b w:val="false"/>
          <w:i w:val="false"/>
          <w:color w:val="000000"/>
          <w:sz w:val="28"/>
        </w:rPr>
        <w:t>
      Количество детей: _________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_____человек, стоимость обучения в год 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741"/>
        <w:gridCol w:w="563"/>
        <w:gridCol w:w="721"/>
        <w:gridCol w:w="1284"/>
        <w:gridCol w:w="518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 иного жилья, кроме</w:t>
      </w:r>
    </w:p>
    <w:p>
      <w:pPr>
        <w:spacing w:after="0"/>
        <w:ind w:left="0"/>
        <w:jc w:val="both"/>
      </w:pPr>
      <w:r>
        <w:rPr>
          <w:rFonts w:ascii="Times New Roman"/>
          <w:b w:val="false"/>
          <w:i w:val="false"/>
          <w:color w:val="000000"/>
          <w:sz w:val="28"/>
        </w:rPr>
        <w:t>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_____________________________________</w:t>
      </w:r>
    </w:p>
    <w:p>
      <w:pPr>
        <w:spacing w:after="0"/>
        <w:ind w:left="0"/>
        <w:jc w:val="both"/>
      </w:pPr>
      <w:r>
        <w:rPr>
          <w:rFonts w:ascii="Times New Roman"/>
          <w:b w:val="false"/>
          <w:i w:val="false"/>
          <w:color w:val="000000"/>
          <w:sz w:val="28"/>
        </w:rPr>
        <w:t>
      Ф.И.О. и подпись заявителя (или одного из членов семьи), дата_____________________________________________________________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left"/>
      </w:pPr>
      <w:r>
        <w:rPr>
          <w:rFonts w:ascii="Times New Roman"/>
          <w:b/>
          <w:i w:val="false"/>
          <w:color w:val="000000"/>
        </w:rPr>
        <w:t xml:space="preserve"> Заключение участковой комиссии №__</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
      в количестве _____ штук</w:t>
      </w:r>
    </w:p>
    <w:p>
      <w:pPr>
        <w:spacing w:after="0"/>
        <w:ind w:left="0"/>
        <w:jc w:val="both"/>
      </w:pPr>
      <w:r>
        <w:rPr>
          <w:rFonts w:ascii="Times New Roman"/>
          <w:b w:val="false"/>
          <w:i w:val="false"/>
          <w:color w:val="000000"/>
          <w:sz w:val="28"/>
        </w:rPr>
        <w:t>
      принято "_____" ___________ 20__ г.</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должность, подпись работника, акима поселка, села, сельского округа или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