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e057" w14:textId="a79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2018 года № 205. Зарегистрировано Управлением юстиции Байганинского района Департамента юстиции Актюбинской области 4 января 2019 года № 3-4-198.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52 270,5тысяч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27.05.2019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11.12.2019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год субвенция, передаваемая из районного бюджета в бюджет сельского округа в сумме 38 729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29 декабря 2018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2018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