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e26f" w14:textId="ed2e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Родниковского сельского округа от 16 февраля 2012 года № 1 "О переименовании и присвоении названий улиц в селе Родниковка Родниковского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Родниковского сельского округа Мартукского района Актюбинской области от 4 июня 2018 года № 2. Зарегистрировано Управлением юстиции Мартукского района Департамента юстиции Актюбинской области 18 июня 2018 года № 3-8-179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148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2006 года "О правовых актах", аким Родниковского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Родниковского сельского округа от 16 февраля 2012 года № 1 "О переименовании и присвоении названий улиц в селе Родниковка Родниковского сельского округа" (зарегистрированного в реестре государственной регистрации нормативных правовых актов № 3-8-149, опубликованного 12 апреля 2012 года в районной газете "Мәртөк тынысы")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указанного решения на казахском языке слова "Б. Момышұлы", "К. Маркс", "Д. Қонаев", "А. Молдағұлова" заменить словами "Бауыржан Момышұлы", "Карл Маркс", "Дінмұхамед Қонаев", "Әлия Молдағұлова";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слова "Ул.", "Б. Момышулы", "Д. Конаев", "А. Молдагулова" заменить словами "Улица", "Бауыржан Момышулы", "Динмухамед Конаев", "Алия Молдагулова".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Родниковского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