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e6a8" w14:textId="572e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й утратившим силу решение акима Родниковского сельского округа от 10 мая 2018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17 октября 2018 года № 3. Зарегистрировано Управлением юстиции Мартукского района Департамента юстиции Актюбинской области 22 октября 2018 года № 3-8-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01 октября 2018 года № 2-11-3/844, аким Родников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Родниковка Родниковского сельского округа в связи с проведением комплекса ветеринарно-санитарных мероприятий по ликвидации заболевания бруцеллез среди мелкого рогатого скота, за исключением улиц М. Казкеева, Аккудык и крестьянских хозяйств "Арыстангали", "Рахмет", "Сәби", "Мейрлан", "Ербол", "Ниет", "Даулет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10 мая 2018 года № 1 "Об установлении ограничительных мероприятий" (зарегистрированное в реестре государственных регистраций нормативных правовых актов за № 3-8-173, опубликованное 24 мая 2018 года № 19 в газете "Мәртөк тынысы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зен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