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a522" w14:textId="7e1a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Талдысайского сельского округа от 11 мая 2017 года № 7 "О внесении изменения в решение акима Талдысайского аульного округа от 31 октября 2011 года № 14 "О присвоении наименований безымянным улицам сел Талдысай и Енбек Талдысайского сельского округа Мугалжарского района"</w:t>
      </w:r>
    </w:p>
    <w:p>
      <w:pPr>
        <w:spacing w:after="0"/>
        <w:ind w:left="0"/>
        <w:jc w:val="both"/>
      </w:pPr>
      <w:r>
        <w:rPr>
          <w:rFonts w:ascii="Times New Roman"/>
          <w:b w:val="false"/>
          <w:i w:val="false"/>
          <w:color w:val="000000"/>
          <w:sz w:val="28"/>
        </w:rPr>
        <w:t>Решение акима Талдысайского сельского округа Мугалжарского района Актюбинской области от 27 декабря 2018 года № 12. Зарегистрировано Управлением юстиции Мугалжарского района Департамента юстиции Актюбинской области 27 декабря 2018 года № 3-9-229</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3 июля 2013 года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 Талдысайского сельского округа РЕШИЛ: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Талдысайского сельского округа от 11 мая 2017 года № 7 "О внесении изменения в решение акима Талдысайского аульного округа от 31 октября 2011 года № 14 "О присвоении наименований безымянным улицам сел Талдысай и Енбек Талдысайского сельского округа Мугалжарского района" (зарегистрированное в Реестре государственной регистрации нормативных правовых актов за № 5499, опубликованное 26 мая 2017 года в эталонном банке нормативных правовых актов Республики Казахстан в электронном виде)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на казахском языке изложить в новой редакции:</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ШЕШІМ ҚАБЫЛДАДЫ:", текст на русском языке не меняется.</w:t>
      </w:r>
    </w:p>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Талдысайского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Аққайыр 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