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4f2e" w14:textId="e554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5 марта 2018 года № 164. Зарегистрировано Управлением юстиции Уилского района Актюбинской области 20 марта 2018 года № 3-11-116. Утратило силу решением Уилского районного маслихата Актюбинской области от 31 августа 2023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Уилский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24 декабря 2015 года № 277 "Об утверждении правил оказания социальной помощи, установления размеров и определения перечня отдельных категорий нуждающихся граждан в Уилском районе" (зарегистрированное в Реестре государственной регистрации нормативных правовых актов № 4724, опубликованное 26 февраля 2016 года в информационно-правовой системе "Әділет")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Уилском районе, утвержденным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на русском языке слово "1 (одного)" заменить словом "2 (двух)";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"и получателям государственного пособия на детей до восемнадцати лет"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среднедушевого дохода, не превышающего 2-кратного размера прожиточного минимума для предоставления единовременной социальной помощи при наступлении трудной жизненной ситуации и 0,6 кратный размер прожиточного минимума (60 процентов от прожиточного минимума) для предоставления ежемесячной социальной помощи на основе социального контракта";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координации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занятости 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