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687d" w14:textId="d72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апреля 2016 года № 17 "О повышении базовых ставок земельного налога и ставок единого земельного налога на не используемые земли сельскохозяйственного назначения по Хромтаускому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188. Зарегистрировано Управлением юстиции Хромтауского района Актюбинской области 19 марта 2018 года № 3-12-160. Утратило силу решением Хромтауского районного маслихата Актюбинской области от 5 ноября 2021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апреля 2016 года № 17 "О повышении базовых ставок земельного налога и ставок единого земельного налога на не используемые земли сельскохозяйственного назначения по Хромтаускому району" (зарегистрированное в Реестре государственной регистрации нормативных правовых актов № 4925, опубликованное 18 мая 2016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слова "жоғарылату", "жоғарылатылсын" заменить словами "арттыру", "арттырылсын".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