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0c80" w14:textId="2110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мая 2017 года № 120 "Об определении размера и порядка оказания жилищной помощи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декабря 2018 года № 254. Зарегистрировано Управлением юстиции Хромтауского района Департамента юстиции Актюбинской области 5 декабря 2018 года № 3-12-191. Утратило силу решением Хромтауского районного маслихата Актюбинской области от 15 апреля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15.04.2024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мая 2017 года № 120 "Об определении размера и порядка оказания жилищной помощи в Хромтауском районе" (зарегистрированное в реестре государственной регистрации нормативных правовых актов № 5541, опубликованное 26 июня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жилищно–коммунального хозяйства", зарегистрированное в реестре государственной регистрации нормативных правовых актов № 11015"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Хромтауском районе 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Хромтауском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"Хромтауский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веб–портал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и выдача результатов оказания государственной услуги осуществляется согласно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обеспечиваемую компенсационными мерами составляет восемнадцать квадратных метров полезных площади на человека.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человека – 140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1-го человека – 165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твердого топлива (уголь)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человека в месяц –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(пятьдесят) процентов компенсации от общей суммы выплачиваемой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постановлением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