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d177" w14:textId="128d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 № 26-109 "О бюджете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25 апреля 2018 года № 33-144. Зарегистрировано Департаментом юстиции Алматинской области 11 мая 2018 года № 4693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2018-2020 годы" от 21 декабря 2017 года № 26-109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5778245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193960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4000 тысячи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4000 тысячи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5576285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1328289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745156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3502840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5808940 тысяч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21114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14961 тысяча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51810 тысяч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51810 тысяч тенге.".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районном бюджете на 2018 год объемы бюджетных субвенций, передаваемых из районного бюджета в бюджеты города районного значения, сельских округов, в сумме 104492 тысячи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22598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19529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16407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29053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16905 тысяч тенге.".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"25" апреля 2018 года № 33-144 "О внесении изменений в решение Каратальского районного маслихата от 21 декабря 2017 года № 26-109 "О бюджете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21 декабря 2017 года № 26-109 "О бюджете Каратальского района на 2018-2020 годы"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