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c353" w14:textId="78ec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2017 года № 22-123 "О бюджете Кербулакского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22 ноября 2018 года № 41-219. Зарегистрировано Департаментом юстиции Алматинской области 23 ноября 2018 года № 4875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2018-2020 годы" от 21 декабря 2017 года № 22-123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8 092 833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299 915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6 685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10 787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7 775 446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1 723 676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1 319 010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4 732 760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8 114 612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33 581 тысяча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61 328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27 747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55 360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55 360 тысячи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2018 год объемы бюджетных субвенций, передаваемых из районного бюджета в бюджеты сельских округов, в сумме 216 877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10 496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14 697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28 673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13 863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15 049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36 148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23 510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17 860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Сарыозекскому сельскому округу 40 897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15 684 тысячи тенге.".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ноября 2018 года № 41-219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22-123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22-123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-55 360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