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ea1f" w14:textId="53ce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15 марта 2018 года № 28-153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22 ноября 2018 года № 41-220. Зарегистрировано Департаментом юстиции Алматинской области 26 ноября 2018 года № 4884. Утратило силу решением Кербулакского районного маслихата Алматинской области от 17 марта 2021 года № 03-20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03-20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от 15 марта 2018 года № 28-153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Кербулакского района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туризму, по социальной защите населения".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Самылтыров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