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6acb" w14:textId="fb56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25 декабря 2017 года № 29-140 "О бюджете Райымбекского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апреля 2018 года № 38-181. Зарегистрировано Департаментом юстиции Алматинской области 10 мая 2018 года № 4686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от 25 декабря 2017 года № 29-140 "О бюджете Райымбекского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9767575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142903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9403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10534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9604735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2262800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1051790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6290145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9825774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60959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97403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36444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119158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119158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2018 год предусмотрены целевые текущие трансферты бюджетам сельских округов, в том числе на: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дошкольному воспитанию и обучению и организацию медицинского обслуживания в организациях дошкольного воспитания и обучения;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водоснабжения населенных пунктов;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благоустройству и озеленению населенных пунктов;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автомобильных дорог в городах районного значения, селах, поселках, сельских округах;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28 апреля 2018 года № 38-181 "О внесении изменений в решение Райымбекского районного маслихата от 25 декабря 2017 года № 29-140 "О бюджете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29-140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