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4419" w14:textId="c2a4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2017 года № 29-126 "О бюджете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26 апреля 2018 года № 38-164. Зарегистрировано Департаментом юстиции Алматинской области 11 мая 2018 года № 4687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2018-2020 годы" от 21 декабря 2017 года № 29-126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6 234 735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290 973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45 334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19 616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5 878 812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741 185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1 367 837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3 769 790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6 280 599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26 757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43 290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16 533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72 621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72 621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Сарканского районного маслихата от 26 апреля 2018 года № 38-164 "О внесении изменений в решение Сарканского районного маслихата от 21 декабря 2017 года № 29-126 "О бюджете Сарканского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6"/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