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d3552" w14:textId="b9d35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предоставлении лекарственных средств, специализированных лечебных продуктов, отдельным категориям граждан при амбулаторном лечении бесплатно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от 14 декабря 2018 года № 42/338-6с. Зарегистрировано Департаментом юстиции города Шымкент 11 января 2019 года № 16. Утратило силу решением маслихата города Шымкент от 15 декабря 2020 года № 72/675-6с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Шымкент от 15.12.2020 № 72/675-6с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Наименование решения - в редакции решения Шымкентского городского маслихата от 27.06.2019 </w:t>
      </w:r>
      <w:r>
        <w:rPr>
          <w:rFonts w:ascii="Times New Roman"/>
          <w:b w:val="false"/>
          <w:i w:val="false"/>
          <w:color w:val="ff0000"/>
          <w:sz w:val="28"/>
        </w:rPr>
        <w:t>№ 51/423-6с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Кодекса Республики Казахстан от 18 сентября 2009 года "О здоровье народа и системе здравоохранения", маслихат города Шымкент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дополнительных лекарственных средств, специализированных лечебных продуктов отдельным категориям граждан при амбулаторном лечении бесплатно согласно приложению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Шымкентского городского маслихата от 27.06.2019 </w:t>
      </w:r>
      <w:r>
        <w:rPr>
          <w:rFonts w:ascii="Times New Roman"/>
          <w:b w:val="false"/>
          <w:i w:val="false"/>
          <w:color w:val="000000"/>
          <w:sz w:val="28"/>
        </w:rPr>
        <w:t>№ 51/423-6с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Аппарату маслихата города Шымкент в порядке, установленном законодательными актами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решения маслихата направить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Ресрублики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календарных дней со дня государственной регистрации настоящего решения направить его копии на официальное опубликование в периодические печатные издания, распространяемые на территории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города Шымкент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М.Тогузбаев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Г.Ташкараев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 от 14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42/338-6с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дополнительных лекарственных средств, специализированных лечебных продуктов предоставлеямых отдельным категориям граждан при амбулаторном лечении бесплатно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Шымкентского городского маслихата от 27.06.2019 </w:t>
      </w:r>
      <w:r>
        <w:rPr>
          <w:rFonts w:ascii="Times New Roman"/>
          <w:b w:val="false"/>
          <w:i w:val="false"/>
          <w:color w:val="ff0000"/>
          <w:sz w:val="28"/>
        </w:rPr>
        <w:t>№ 51/423-6с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решением маслихата города Шымкент от 03.04.2020 </w:t>
      </w:r>
      <w:r>
        <w:rPr>
          <w:rFonts w:ascii="Times New Roman"/>
          <w:b w:val="false"/>
          <w:i w:val="false"/>
          <w:color w:val="ff0000"/>
          <w:sz w:val="28"/>
        </w:rPr>
        <w:t>№ 63/554-6с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6952"/>
        <w:gridCol w:w="1463"/>
        <w:gridCol w:w="2810"/>
      </w:tblGrid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Нозология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граждан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Дополнительные лекарственные средства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600 мг</w:t>
            </w:r>
          </w:p>
        </w:tc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обструктивная болезнь легких</w:t>
            </w:r>
          </w:p>
        </w:tc>
        <w:tc>
          <w:tcPr>
            <w:tcW w:w="2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граждане старше 18 лет,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 пролонгированного действия 400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суспензия для ингаляций в ампулах 0,5 мг/мл 2 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125 мг</w:t>
            </w:r>
          </w:p>
        </w:tc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Легочная гипертензия</w:t>
            </w:r>
          </w:p>
        </w:tc>
        <w:tc>
          <w:tcPr>
            <w:tcW w:w="2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состоящих на диспансерном учете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50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 для инъекций 0,1 мг/мл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Гиперинсулинизм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18 лет,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ботулинический токсин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А-гемаглютинин, лиофилизатдля приготовления раствора для внутримышечного и подкожного введения 500ЕД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Сегментарная кранеальная дистония-блефароспазм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состоящих на диспансерном учете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Руксолитиниб,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15 мг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Идиопатический миолофиброз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граждане старше 18 лет,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кислота, 250 мг/5 мл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после пересадки органов и тканей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состоящих на диспансерном учете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Экулизумаб,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 для раствора для инфузий 10 мг/30 мл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Паросизмальная ночная гемоноглобинурия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граждане старше 18 лет,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 300 мг</w:t>
            </w:r>
          </w:p>
        </w:tc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Муковисцидоз</w:t>
            </w:r>
          </w:p>
        </w:tc>
        <w:tc>
          <w:tcPr>
            <w:tcW w:w="2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18 лет,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Урсодезоксихолиевая кислота, капсула 250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 шипучая для приготовления раствора для приема внутрь 200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Колистиметат, порошок для приготовления раствора для ингаляций 80 мг 1000000ЕД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Адалимумаб, раствор для инъекции 40 мг/0,8 мл</w:t>
            </w:r>
          </w:p>
        </w:tc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Ювенильный идеопатический артрит</w:t>
            </w:r>
          </w:p>
        </w:tc>
        <w:tc>
          <w:tcPr>
            <w:tcW w:w="2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18 лет,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 концентрат для приготовления инфузионного раствора 200 мг/10мл, 10 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 концентрат для приготовления инфузионного раствора 80 мг/4 мл, 4 мл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Агалзидаза бета лиофилизат для приготовления концентрата для приготовления раствора для инфузий 35 мг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Фабри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граждане старше 18 лет,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Риоцигуат, таблетки, покрытые пленочной оболочкой 2,0 мг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тромбоэмболическая гипертензия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граждане старше 18 лет,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Илопрост, раствор для ингаляций 10 мкг/мл по 2 мл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легочная гипертензия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граждан, состоящих на диспансерном учете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Пенициламин, таблетка 0,25 мг</w:t>
            </w:r>
          </w:p>
        </w:tc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Системная склеродермия</w:t>
            </w:r>
          </w:p>
        </w:tc>
        <w:tc>
          <w:tcPr>
            <w:tcW w:w="2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граждане старше 18 лет,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Алпростадил лиофилизат/концентрат для приготовления раствора для инфузий 20 мкг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раствор для инъекций 50 мг/мл, по 12,5 мг/0,25 мл в шприц-ручке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Ювенильная склеродермия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18 лет,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Ведолизумаб, порошок для приготовления концентрата для приготовления раствора для инфузий 300 мг</w:t>
            </w:r>
          </w:p>
        </w:tc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Крона</w:t>
            </w:r>
          </w:p>
        </w:tc>
        <w:tc>
          <w:tcPr>
            <w:tcW w:w="2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граждане старше 18 лет,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Устекинумаб, концентрат для приготовления раствора для инфузий 130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Устекинумаб, концентрат для приготовления раствора для инфузий 90 мг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Устекинумаб, концентрат для приготовления раствора для инфузий 90 мг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Вульгарный псориаз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граждане старше 18 лет,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Пирфенидон, капсулы 267 мг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Идиопатический легочный фиброз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граждане старше 18 лет,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Эверолимус, таблетка 0,25 мг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после пересадки органов и тканей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граждане старше 18 лет,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Ибрутиниб, капсула 140 мг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Лимфома из клеток зоны мантии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граждане старше 18 лет,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Стирипентол, таблетка 500 мг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Драве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18 лет,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Инфликсимаб, порошок лиофилизированный для приготовления концентрата для приготовления раствора для внутривенного введения 100 мг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Псориатический артрит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граждане старше 18 лет,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Осемиртиниб, таблетка 80 мг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Аденокарцинома легких с метастазами в головной мозг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граждане старше 18 лет,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Рилузол, таблетка 50 мг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Боковой склероз амиотрофический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 граждане старше 18 лет,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Дополнительные специализированные лечебные продукты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Нутриэн стандарт – сбалансированная полноценная смесь для диетического лечебного питания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Муковисцидоз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18 лет,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Смесь на основе цельного белка для диетического лечебного питания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Крона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18 лет,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Смесь на основе гидролизованного белка, молочной сыворотки для диетического лечебного питания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Муковисцидоз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18 лет, состоящие на диспансерном учете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мучная смесь для выпечки хлеба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Целиакия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18 лет, состоящие на диспансерном учете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