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aa07" w14:textId="549a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Мойынкумском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января 2018 года № 20-8. Зарегистрировано Департаментом юстиции Жамбылской области 15 февраля 2018 года № 3704.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Мойынкумском районе.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решению Жамбылского областного маслихата "Об утверждении Правил содержания и выгула собак и кошек, отлова и уничтожения бродячих собак и кошек в Мойынкумском районе" №20-8 от 25 января 2018 года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С.Н.Солтанбеков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января 2018 год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Жамбылской области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Б.К.Жаркынбеков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января 2018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внутренних дел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___________________Т.С.Маткенов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января 2018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20-8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Мойынкумском районе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Мойынкумском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в Мойынкумском районе.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всех владельцев собак и кошек, юридических и физических лиц независимо от форм собственности.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 и кошек;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учреждение,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разведение собак и кошек с целью использования их шкур и мяса для потребления, переработки и реализации;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собачьих боев и других мероприятий в Мойынкумском районе,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Жамбылской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"Осторожно, злая собака!".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допускать шум со стороны собак и кошек в жилых домостроениях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должны соблюдать следующие требования: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и уничтожения бродячих собак и кошек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бродячих собак и кошек производится в дневное время.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