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33f74" w14:textId="5433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продуктивности и качества продукции аквакультуры (рыбоводства)"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июня 2018 года № 122. Зарегистрировано Департаментом юстиции Жамбылской области 12 июля 2018 года № 3900. Утратило силу постановлением акимата Жамбылской области от 12 октября 2020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12.10.2020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продуктивности и качества продукции аквакультуры (рыбоводства)".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М.Мусаева.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2018 года №122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продуктивности и качества продукции аквакультуры (рыбоводства)"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радакции постановления акимата Жамбылской области от 14.10.2019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повышения продуктивности и качества продукции аквакультуры (рыбоводства)"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в соответствии со стандартом государственной услуги "Субсидирование повышения продуктивности и качества продукции аквакультуры (рыбоводства)", утвержденного приказом Заместителя Премьер-Министра Республики Казахстан - Министра сельского хозяйства Республики Казахстан от 2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повышения продуктивности и качества продукции аквакультуры (рыбоводства)"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16693</w:t>
      </w:r>
      <w:r>
        <w:rPr>
          <w:rFonts w:ascii="Times New Roman"/>
          <w:b w:val="false"/>
          <w:i w:val="false"/>
          <w:color w:val="000000"/>
          <w:sz w:val="28"/>
        </w:rPr>
        <w:t xml:space="preserve">), (далее -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 веб-портал "электронного правительства" www.egov.kz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результате оказания государственной услуги в форме электронного документа,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 Данное уведомление становится доступным в Личном кабинете услугополучателя в информационной системе субсидирования.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на портал заявку в форме электронного документа, удостоверенного электронной цифровой подписью услугополучателя,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заявка становится доступной в "личном кабинете" услугодателя. На электронный адрес услугодателя направляется электронное извещение о поступлении заявки на рассмотрение;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формирует уведомление о перечислении субсидии, либо мотивированный отказ в предоставлении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и регистрация заявки на субсидирование;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заявки на субсидирование путем подписания с использованием электронной цифровой подписью;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уведомление о перечислении субсидий, либо мотивированный отказ.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"Справочнике бизнес-процессов оказания государственной услуги"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сведений о зарегистрированном услугополучателе через индивидуальный идентификационный номер и бизнес-идентификационный номер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услугополучателя в портал;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получение услугополучателем результата услуги, сформированного порталом, в течение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интернет-ресурсе акимата Жамбылской области (http://zhambyl.gov.kz) и на официальном сайте услугодателя (http://ush.zhambyl.kz).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8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8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аквакультуры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(рыбоводства)"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 электронного правительства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