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96ee" w14:textId="e859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Шуского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июня 2018 года № 29-5. Зарегистрировано Департаментом юстиции Жамбылской области 11 июля 2018 года № 3895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сомоуправлении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следующие решения Шуского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Шуского районного маслихата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единовременной социальной помощи" (зарегистривано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от 15 июня 2016 года);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Шуского районного маслихата от 20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43-9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2774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районной газете "Шуская долина" от 30 сентября 2015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районного маслихата С. Сасыкбаева.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