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96ee" w14:textId="e859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Шуского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21 июня 2018 года № 29-5. Зарегистрировано Департаментом юстиции Жамбылской области 11 июля 2018 года № 3895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сомоуправлении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следующие решения Шуского районного маслихата: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Шуского районного маслихата от 16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единовременной социальной помощи" (зарегистривано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3102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"Шуская долина" от 15 июня 2016 года);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Шуского районного маслихата от 20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43-9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 по Шускому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2774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в районной газете "Шуская долина" от 30 сентября 2015 года).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районного маслихата С. Сасыкбаева.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