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d88c" w14:textId="410d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коммунального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21 ноября 2018 года № 433. Зарегистрировано Департаментом юстиции Жамбылской области 22 ноября 2018 года № 3983.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7232</w:t>
      </w:r>
      <w:r>
        <w:rPr>
          <w:rFonts w:ascii="Times New Roman"/>
          <w:b w:val="false"/>
          <w:i w:val="false"/>
          <w:color w:val="000000"/>
          <w:sz w:val="28"/>
        </w:rPr>
        <w:t>) акимат Шуского района ПОСТАНОВЛЯЕТ: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коммунального жилищного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Жаксыбаева Нурлана Сегизбаевича.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2018 года №___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коммунального жилищного фонда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5645"/>
        <w:gridCol w:w="5044"/>
      </w:tblGrid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(за один квадратный метр в месяц)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район, г.Шу, микрорайон Жетысу дом №4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