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cf72" w14:textId="480c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27 февраля 2018 года № 19/179. Зарегистрировано Департаментом юстиции Карагандинской области 14 марта 2018 года № 4649.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