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2b5e" w14:textId="da52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и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Жезказган Карагандинской области от 17 апреля 2018 года № 10/01. Зарегистрировано Департаментом юстиции Карагандинской области 4 мая 2018 года № 4745. Утратило силу постановлением акимата города Жезказган Карагандинской области от 12 сентября 2019 года № 29/01.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акимата города Жезказган Карагандинской области от 12.09.2019 № 29/01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c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Казахстана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города Жезказган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трудоустройства лиц, состоящих на учете службы пробации, в размере одного процента от общей численности рабочих мест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трудоустройства лиц, освобожденных из мест лишения свободы, в размере одного процента от общей численности рабочих мест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Жезказган Акилбекову З.Д.</w:t>
      </w:r>
    </w:p>
    <w:bookmarkEnd w:id="4"/>
    <w:bookmarkStart w:name="z9"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Жезказган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Жезказган</w:t>
            </w:r>
            <w:r>
              <w:br/>
            </w:r>
            <w:r>
              <w:rPr>
                <w:rFonts w:ascii="Times New Roman"/>
                <w:b w:val="false"/>
                <w:i w:val="false"/>
                <w:color w:val="000000"/>
                <w:sz w:val="20"/>
              </w:rPr>
              <w:t>от "17" апреля 2018 года</w:t>
            </w:r>
            <w:r>
              <w:br/>
            </w:r>
            <w:r>
              <w:rPr>
                <w:rFonts w:ascii="Times New Roman"/>
                <w:b w:val="false"/>
                <w:i w:val="false"/>
                <w:color w:val="000000"/>
                <w:sz w:val="20"/>
              </w:rPr>
              <w:t>№ 10/01</w:t>
            </w:r>
          </w:p>
        </w:tc>
      </w:tr>
    </w:tbl>
    <w:bookmarkStart w:name="z12" w:id="6"/>
    <w:p>
      <w:pPr>
        <w:spacing w:after="0"/>
        <w:ind w:left="0"/>
        <w:jc w:val="left"/>
      </w:pPr>
      <w:r>
        <w:rPr>
          <w:rFonts w:ascii="Times New Roman"/>
          <w:b/>
          <w:i w:val="false"/>
          <w:color w:val="000000"/>
        </w:rPr>
        <w:t xml:space="preserve"> Перечень организаций города Жезказган, для которых устанавливается квота рабочих мест для трудоустройства лиц, состоящих на учете службы пробации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w:t>
            </w:r>
          </w:p>
          <w:bookmarkEnd w:id="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уголовно-исполнительной системы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1</w:t>
            </w:r>
          </w:p>
          <w:bookmarkEnd w:id="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собственников квартир "Акниет", "Умит"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2</w:t>
            </w:r>
          </w:p>
          <w:bookmarkEnd w:id="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3</w:t>
            </w:r>
          </w:p>
          <w:bookmarkEnd w:id="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4</w:t>
            </w:r>
          </w:p>
          <w:bookmarkEnd w:id="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предприятие "Центральная больница города Жезказгана" Управления здравоохранения Карагандинской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5</w:t>
            </w:r>
          </w:p>
          <w:bookmarkEnd w:id="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 Управлению городскими автодорогами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6</w:t>
            </w:r>
          </w:p>
          <w:bookmarkEnd w:id="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"Предприятие тепловодоснабжения"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Жезказган</w:t>
            </w:r>
            <w:r>
              <w:br/>
            </w:r>
            <w:r>
              <w:rPr>
                <w:rFonts w:ascii="Times New Roman"/>
                <w:b w:val="false"/>
                <w:i w:val="false"/>
                <w:color w:val="000000"/>
                <w:sz w:val="20"/>
              </w:rPr>
              <w:t>от "17" апреля 2018 года</w:t>
            </w:r>
            <w:r>
              <w:br/>
            </w:r>
            <w:r>
              <w:rPr>
                <w:rFonts w:ascii="Times New Roman"/>
                <w:b w:val="false"/>
                <w:i w:val="false"/>
                <w:color w:val="000000"/>
                <w:sz w:val="20"/>
              </w:rPr>
              <w:t>№ 10/01</w:t>
            </w:r>
          </w:p>
        </w:tc>
      </w:tr>
    </w:tbl>
    <w:bookmarkStart w:name="z21" w:id="14"/>
    <w:p>
      <w:pPr>
        <w:spacing w:after="0"/>
        <w:ind w:left="0"/>
        <w:jc w:val="left"/>
      </w:pPr>
      <w:r>
        <w:rPr>
          <w:rFonts w:ascii="Times New Roman"/>
          <w:b/>
          <w:i w:val="false"/>
          <w:color w:val="000000"/>
        </w:rPr>
        <w:t xml:space="preserve"> Перечень организаций города Жезказган, для которых устанавливается квота рабочих мест для трудоустройства лиц, освобожденных из мест лишения свободы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МЛС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"Центральная больница города Жезказгана" Управления здравоохранения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2</w:t>
            </w:r>
          </w:p>
          <w:bookmarkEnd w:id="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"Жезказганская распределительная электросетевая компания"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3</w:t>
            </w:r>
          </w:p>
          <w:bookmarkEnd w:id="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 Управлению городскими автодорогами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4</w:t>
            </w:r>
          </w:p>
          <w:bookmarkEnd w:id="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5</w:t>
            </w:r>
          </w:p>
          <w:bookmarkEnd w:id="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"KazMysKurylys"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