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fc72" w14:textId="090f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21 декабря 2017 года № 16/127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мая 2018 года № 19/173. Зарегистрировано Департаментом юстиции Карагандинской области 31 мая 2018 года № 4794.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2017 года № 16/127 "О городском бюджете на 2018-2020 годы" (зарегистрировано в Реестре государственной регистрации нормативных правовых актов за № 4573, опубликовано в газетах "Балқаш өңірі" от 24 января 2018 года № 9 (12692), "Северное Прибалхашье" от 24 января 2018 года № 9-10 (1688), в Эталонном контрольном банке нормативных правовых актов Республики Казахстан в электронном виде от 29 января 2018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10 235 991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4 397 278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36 337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44 486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5 757 890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10 880 234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12 856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12856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631 387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631 387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631 387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акимата города Балхаш на 2018 год в сумме 49 284 тысяч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9-1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Установить, что в составе затрат городского бюджета на 2018 год предусмотрен возврат неиспользованных (недоиспользованных) целевых трансфертов, выделенных в 2017 году, в сумме 3 131 тысячи тенге".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19/173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