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b291" w14:textId="c02b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Саяк</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27 августа 2018 года № 22/194. Зарегистрировано Департаментом юстиции Карагандинской области 24 сентября 2018 года № 4958.</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приказа </w:t>
      </w:r>
      <w:r>
        <w:rPr>
          <w:rFonts w:ascii="Times New Roman"/>
          <w:b w:val="false"/>
          <w:i w:val="false"/>
          <w:color w:val="000000"/>
          <w:sz w:val="28"/>
        </w:rPr>
        <w:t>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Саяк, согласно приложению к настоящему решению. </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Кулембаева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городского</w:t>
            </w:r>
            <w:r>
              <w:br/>
            </w:r>
            <w:r>
              <w:rPr>
                <w:rFonts w:ascii="Times New Roman"/>
                <w:b w:val="false"/>
                <w:i w:val="false"/>
                <w:color w:val="000000"/>
                <w:sz w:val="20"/>
              </w:rPr>
              <w:t>маслихата от 27 августа</w:t>
            </w:r>
            <w:r>
              <w:br/>
            </w:r>
            <w:r>
              <w:rPr>
                <w:rFonts w:ascii="Times New Roman"/>
                <w:b w:val="false"/>
                <w:i w:val="false"/>
                <w:color w:val="000000"/>
                <w:sz w:val="20"/>
              </w:rPr>
              <w:t>2018 года № 22/194</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поселка Саяк</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Регламент собрания местного сообщества поселка Саяк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 - 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маслихатом города Балхаш.</w:t>
      </w:r>
    </w:p>
    <w:bookmarkEnd w:id="12"/>
    <w:bookmarkStart w:name="z74"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составляет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
    <w:bookmarkStart w:name="z21"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Саяк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Саяк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поселка Саяк по управлению коммунальной собственностью поселка Саяк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Саяк;</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Саяк;</w:t>
      </w:r>
    </w:p>
    <w:p>
      <w:pPr>
        <w:spacing w:after="0"/>
        <w:ind w:left="0"/>
        <w:jc w:val="both"/>
      </w:pPr>
      <w:r>
        <w:rPr>
          <w:rFonts w:ascii="Times New Roman"/>
          <w:b w:val="false"/>
          <w:i w:val="false"/>
          <w:color w:val="000000"/>
          <w:sz w:val="28"/>
        </w:rPr>
        <w:t>
      согласование отчуждения коммунального имущества поселка Саяк;</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Балхашского городского маслихата Карагандинской области от 06.09.2023 </w:t>
      </w:r>
      <w:r>
        <w:rPr>
          <w:rFonts w:ascii="Times New Roman"/>
          <w:b w:val="false"/>
          <w:i w:val="false"/>
          <w:color w:val="000000"/>
          <w:sz w:val="28"/>
        </w:rPr>
        <w:t>№ 7/64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5. Собрание созывается и проводится акимом поселка Саяк самостоятельно либо по инициативе не менее десяти процентов членов собрания, но не реже одного раза в квартал.</w:t>
      </w:r>
    </w:p>
    <w:bookmarkEnd w:id="1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19"/>
    <w:p>
      <w:pPr>
        <w:spacing w:after="0"/>
        <w:ind w:left="0"/>
        <w:jc w:val="both"/>
      </w:pPr>
      <w:r>
        <w:rPr>
          <w:rFonts w:ascii="Times New Roman"/>
          <w:b w:val="false"/>
          <w:i w:val="false"/>
          <w:color w:val="000000"/>
          <w:sz w:val="28"/>
        </w:rPr>
        <w:t>
      7. Перед началом созыва собрания аппаратом акима поселка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9"/>
    <w:bookmarkStart w:name="z39" w:id="2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0"/>
    <w:bookmarkStart w:name="z40" w:id="2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1"/>
    <w:bookmarkStart w:name="z41" w:id="2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2"/>
    <w:bookmarkStart w:name="z42" w:id="23"/>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соответствующей территории.</w:t>
      </w:r>
    </w:p>
    <w:bookmarkEnd w:id="23"/>
    <w:bookmarkStart w:name="z43" w:id="2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4"/>
    <w:bookmarkStart w:name="z44" w:id="2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5"/>
    <w:bookmarkStart w:name="z45" w:id="2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6"/>
    <w:bookmarkStart w:name="z46" w:id="2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7"/>
    <w:bookmarkStart w:name="z47"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города Балхаш,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Балхаш, представители средств массовой информации и общественных объединений.</w:t>
      </w:r>
    </w:p>
    <w:bookmarkEnd w:id="2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9"/>
    <w:bookmarkStart w:name="z50" w:id="3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w:t>
      </w:r>
    </w:p>
    <w:bookmarkEnd w:id="30"/>
    <w:bookmarkStart w:name="z51" w:id="31"/>
    <w:p>
      <w:pPr>
        <w:spacing w:after="0"/>
        <w:ind w:left="0"/>
        <w:jc w:val="both"/>
      </w:pPr>
      <w:r>
        <w:rPr>
          <w:rFonts w:ascii="Times New Roman"/>
          <w:b w:val="false"/>
          <w:i w:val="false"/>
          <w:color w:val="000000"/>
          <w:sz w:val="28"/>
        </w:rPr>
        <w:t>
      Письменные вопросы предоставляются председателю собрания и оглашаются на созыве собрании.</w:t>
      </w:r>
    </w:p>
    <w:bookmarkEnd w:id="31"/>
    <w:bookmarkStart w:name="z52" w:id="3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2"/>
    <w:bookmarkStart w:name="z53" w:id="3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3"/>
    <w:bookmarkStart w:name="z54" w:id="3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4"/>
    <w:bookmarkStart w:name="z55" w:id="3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5"/>
    <w:bookmarkStart w:name="z63" w:id="3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Саяк,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Саяк подписывается председателем и секретарем собрания и в течение пяти рабочих дней передается на рассмотрения в Балхашский городской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акимом поселка Саяк и доводятся аппаратом акима поселка до членов собрания в срок не более пяти рабочих дней.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3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в Балхашский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Балхашского городского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Балхашского городского маслихата Карагандинской области от 27.10.2021 </w:t>
      </w:r>
      <w:r>
        <w:rPr>
          <w:rFonts w:ascii="Times New Roman"/>
          <w:b w:val="false"/>
          <w:i w:val="false"/>
          <w:color w:val="ff0000"/>
          <w:sz w:val="28"/>
        </w:rPr>
        <w:t>№ 8/57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39"/>
    <w:bookmarkStart w:name="z69" w:id="4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bookmarkEnd w:id="40"/>
    <w:bookmarkStart w:name="z70" w:id="4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1"/>
    <w:bookmarkStart w:name="z71" w:id="4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2"/>
    <w:bookmarkStart w:name="z72" w:id="4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Балхаш или вышестоящим руководителям должностных лиц ответственных за исполнение решений собрания.</w:t>
      </w:r>
    </w:p>
    <w:bookmarkEnd w:id="43"/>
    <w:bookmarkStart w:name="z73" w:id="4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Балхаш или вышестоящим руководством соответствующих должностных лиц.</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