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4a17" w14:textId="ca24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26 декабря 2017 года № 223 "О городском бюджете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18 апреля 2018 года № 263. Зарегистрировано Департаментом юстиции Карагандинской области 27 апреля 2018 года № 4736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26 декабря 2017 года № 223 "О городском бюджете на 2018 – 2020 годы" (зарегистрировано в Реестре государственной регистрации нормативных правовых актов за № 4532, опубликовано в № 2 (2295) газеты "Шарайна" от 12 января 2018 года,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16 567 597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3 496 975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107 488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12 944 134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16 891 809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324 212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324 212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324 212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223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16 567 597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799 975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12 944 134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12 944 134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16 891 809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4 000 773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4 116 044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4 115 647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3 988 647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3 161 265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3 160 265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3 100 065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3 100 065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8"/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-324 212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