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4cd4" w14:textId="830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декабря 2018 года № 40/438. Зарегистрировано Департаментом юстиции Карагандинской области 4 января 2019 года № 5126.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2674, опубликовано в районной газете "Абай-Ақиқат" от 12 июля 2014 года № 27 (4030), в информационно–правовой системе "Әділет" 17 июля 2014 года),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"." заменить на ";";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Наурыз мейрамы – 21 - 23 марта;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Столицы - 6 июля.";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1 "." заменить на ";";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инвалиды 1, 2 группы;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 инвалиды.".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