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39131" w14:textId="77391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лиц, освобожденных из мест лишения свободы и лиц, состоящих на учете службы пробации по Жанааркинскому району на 2018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Жанааркинского района Карагандинской области от 2 марта 2018 года № 13/04. Зарегистрировано Департаментом юстиции Карагандинской области 20 марта 2018 года № 4661. Утратило силу постановлением акимата Жанааркинского района Карагандинской области от 14 февраля 2019 года № 11/02</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 xml:space="preserve">постановлением </w:t>
      </w:r>
      <w:r>
        <w:rPr>
          <w:rFonts w:ascii="Times New Roman"/>
          <w:b w:val="false"/>
          <w:i w:val="false"/>
          <w:color w:val="ff0000"/>
          <w:sz w:val="28"/>
        </w:rPr>
        <w:t xml:space="preserve"> акимата Жанааркинского района Карагандинской области от 14.02.2019 № 11/02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c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Жанааркинского района ПОСТАНОВЛЯЕТ:</w:t>
      </w:r>
    </w:p>
    <w:bookmarkEnd w:id="0"/>
    <w:bookmarkStart w:name="z5" w:id="1"/>
    <w:p>
      <w:pPr>
        <w:spacing w:after="0"/>
        <w:ind w:left="0"/>
        <w:jc w:val="both"/>
      </w:pPr>
      <w:r>
        <w:rPr>
          <w:rFonts w:ascii="Times New Roman"/>
          <w:b w:val="false"/>
          <w:i w:val="false"/>
          <w:color w:val="000000"/>
          <w:sz w:val="28"/>
        </w:rPr>
        <w:t>
      1. Установить квоту рабочих мест:</w:t>
      </w:r>
    </w:p>
    <w:bookmarkEnd w:id="1"/>
    <w:bookmarkStart w:name="z6" w:id="2"/>
    <w:p>
      <w:pPr>
        <w:spacing w:after="0"/>
        <w:ind w:left="0"/>
        <w:jc w:val="both"/>
      </w:pPr>
      <w:r>
        <w:rPr>
          <w:rFonts w:ascii="Times New Roman"/>
          <w:b w:val="false"/>
          <w:i w:val="false"/>
          <w:color w:val="000000"/>
          <w:sz w:val="28"/>
        </w:rPr>
        <w:t xml:space="preserve">
      1) для лиц, освобожденных из мест лишения свободы, согласно </w:t>
      </w:r>
      <w:r>
        <w:rPr>
          <w:rFonts w:ascii="Times New Roman"/>
          <w:b w:val="false"/>
          <w:i w:val="false"/>
          <w:color w:val="000000"/>
          <w:sz w:val="28"/>
        </w:rPr>
        <w:t>приложению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для лиц, состоящих на учете службы пробации уголовно-исполнительной системы в Жанааркинском районе, согласно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Каната Шубаевича Кожукаева.</w:t>
      </w:r>
    </w:p>
    <w:bookmarkEnd w:id="4"/>
    <w:bookmarkStart w:name="z9" w:id="5"/>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Беккожин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Жанааркинского района</w:t>
            </w:r>
            <w:r>
              <w:br/>
            </w:r>
            <w:r>
              <w:rPr>
                <w:rFonts w:ascii="Times New Roman"/>
                <w:b w:val="false"/>
                <w:i w:val="false"/>
                <w:color w:val="000000"/>
                <w:sz w:val="20"/>
              </w:rPr>
              <w:t>от 2 марта 2018 года</w:t>
            </w:r>
            <w:r>
              <w:br/>
            </w:r>
            <w:r>
              <w:rPr>
                <w:rFonts w:ascii="Times New Roman"/>
                <w:b w:val="false"/>
                <w:i w:val="false"/>
                <w:color w:val="000000"/>
                <w:sz w:val="20"/>
              </w:rPr>
              <w:t>№13/04</w:t>
            </w:r>
          </w:p>
        </w:tc>
      </w:tr>
    </w:tbl>
    <w:bookmarkStart w:name="z12" w:id="6"/>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4955"/>
        <w:gridCol w:w="1325"/>
        <w:gridCol w:w="2549"/>
        <w:gridCol w:w="2668"/>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w:t>
            </w:r>
          </w:p>
          <w:bookmarkEnd w:id="7"/>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 ти работников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 (единиц)</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1.</w:t>
            </w:r>
          </w:p>
          <w:bookmarkEnd w:id="8"/>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"Самга 2050"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2.</w:t>
            </w:r>
          </w:p>
          <w:bookmarkEnd w:id="9"/>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"Жанаарка -Жылу"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3.</w:t>
            </w:r>
          </w:p>
          <w:bookmarkEnd w:id="10"/>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"Сарыарка - ENERGY"</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Жанааркинского района</w:t>
            </w:r>
            <w:r>
              <w:br/>
            </w:r>
            <w:r>
              <w:rPr>
                <w:rFonts w:ascii="Times New Roman"/>
                <w:b w:val="false"/>
                <w:i w:val="false"/>
                <w:color w:val="000000"/>
                <w:sz w:val="20"/>
              </w:rPr>
              <w:t>от 2 марта 2018 года</w:t>
            </w:r>
            <w:r>
              <w:br/>
            </w:r>
            <w:r>
              <w:rPr>
                <w:rFonts w:ascii="Times New Roman"/>
                <w:b w:val="false"/>
                <w:i w:val="false"/>
                <w:color w:val="000000"/>
                <w:sz w:val="20"/>
              </w:rPr>
              <w:t>№13/04</w:t>
            </w:r>
          </w:p>
        </w:tc>
      </w:tr>
    </w:tbl>
    <w:bookmarkStart w:name="z18" w:id="11"/>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уголовно-исполнительной системы в Жанааркинском районе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4796"/>
        <w:gridCol w:w="1283"/>
        <w:gridCol w:w="2298"/>
        <w:gridCol w:w="3146"/>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w:t>
            </w:r>
          </w:p>
          <w:bookmarkEnd w:id="12"/>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 уголовно-исполнительной системы (единиц)</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1.</w:t>
            </w:r>
          </w:p>
          <w:bookmarkEnd w:id="13"/>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"Самга 2050"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2.</w:t>
            </w:r>
          </w:p>
          <w:bookmarkEnd w:id="14"/>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"Жанаарка -Жылу"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3.</w:t>
            </w:r>
          </w:p>
          <w:bookmarkEnd w:id="15"/>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"Сарыарка - ENERGY"</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