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5e24" w14:textId="2e95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Нуринского районного маслихата Карагандинской области от 13 июня 2018 года № 251. Зарегистрировано Департаментом юстиции Карагандинской области 21 июня 2018 года № 4827. Срок действия решения - до 1 января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Срок действия решения - до 01.01.2020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на территории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Нуринского районного маслихата от 17 сентября 2015 года №400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Нуринского района" (зарегистрировано в Реестре государственной регистрации нормативных правовых актов за №3437 опубликовано в информационно-правовой системе "Әділет" 20 октября 2015 года, в газете "Нұра" от 17 октября 2015 года №42 (5429));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18 января 2016 года №442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изменения в решение 38 сессии Нуринского районного маслихата от 17 сентября 2015 года №400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Нуринского района" (зарегистрировано в Реестре государственной регистрации нормативных правовых актов за №3658, опубликовано в информационно-правовой системе "Әділет" 22 февраля 2016 года, в газете "Нұра" от 20 февраля 2016 года №7 (5445)).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