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fe6e" w14:textId="943f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Нура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28 декабря 2018 года № 311. Зарегистрировано Департаментом юстиции Карагандинской области 29 декабря 2018 года № 5115.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Нура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471 259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30 000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441 259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472 411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1 152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1 152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27.11.2019 № 394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гражданским служащим образования, финансируемые из бюджета поселка, повышенные на 25 процентов должностные оклады и тарифные ставки.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в составе поступлений бюджетные субвенции, передаваемые из районного бюджета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Утвердить, в процессе исполнения бюждета поселка на 2019 год не подлежащие секвестру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311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2019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27.11.2019 № 394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311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311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311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в бюджет поселка Нура на 2019-2021 годы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311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секвестеру в процессе исполнения бюджета поселка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