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83247" w14:textId="27832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Кертенди Нуринского района Карагандинской области от 2 июля 2018 года № 1. Зарегистрировано Департаментом юстиции Карагандинской области 16 июля 2018 года № 4875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8 декабря 1993 года "Об административно-территориальном устройстве Республики Казахстан" и заключением Карагандинской областной ономастической комиссии от 30 мая 2018 года, аким села Кертенди Нуринского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села Кертенди Нуринского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Тіршілік в улицу Баймағамбет Мамраев.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Хасенов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