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ad73" w14:textId="a12a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Осакаровского района от 19 января 2017 года № 03/01 "Об установлении квоты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Осакаровскому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11 июня 2018 года № 41/01. Зарегистрировано Департаментом юстиции Карагандинской области 25 июня 2018 года № 4830. Утратило силу постановлением акимата Осакаровского района Карагандинской области от 11 января 2021 года № 03/01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 xml:space="preserve"> акимата Осакаровского района Карагандинской области от 11.01.2021 № 03/01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Осакаровского района от 19 января 2017 года №03/01 "Об установлении квоты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Осакаровскому району" (зарегистрировано в Реестре государственной регистрации нормативных правовых актов № 4139, опубликовано в районной газете "Сельский труженик" от 18 февраля 2017 года №7 (7543), Эталонном контрольном банке нормативных правовых актов Республики Казахстан в электронном виде 21 февраля 2017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указанного постановления изложить в следующей редакции:</w:t>
      </w:r>
    </w:p>
    <w:bookmarkStart w:name="z7" w:id="2"/>
    <w:p>
      <w:pPr>
        <w:spacing w:after="0"/>
        <w:ind w:left="0"/>
        <w:jc w:val="both"/>
      </w:pPr>
      <w:r>
        <w:rPr>
          <w:rFonts w:ascii="Times New Roman"/>
          <w:b w:val="false"/>
          <w:i w:val="false"/>
          <w:color w:val="000000"/>
          <w:sz w:val="28"/>
        </w:rPr>
        <w:t>
      "1. Установить квоту рабочих мест для лиц, состоящих на учете службы пробации по Осакаровскому району согласно приложению 1 к настоящему постановлению.</w:t>
      </w:r>
    </w:p>
    <w:bookmarkEnd w:id="2"/>
    <w:bookmarkStart w:name="z8" w:id="3"/>
    <w:p>
      <w:pPr>
        <w:spacing w:after="0"/>
        <w:ind w:left="0"/>
        <w:jc w:val="both"/>
      </w:pPr>
      <w:r>
        <w:rPr>
          <w:rFonts w:ascii="Times New Roman"/>
          <w:b w:val="false"/>
          <w:i w:val="false"/>
          <w:color w:val="000000"/>
          <w:sz w:val="28"/>
        </w:rPr>
        <w:t>
      2. Установить квоту рабочих мест для лиц, освобожденных из мест лишения свободы по Осакаровскому району согласно приложению 2 к настоящему постановлению.</w:t>
      </w:r>
    </w:p>
    <w:bookmarkEnd w:id="3"/>
    <w:bookmarkStart w:name="z9" w:id="4"/>
    <w:p>
      <w:pPr>
        <w:spacing w:after="0"/>
        <w:ind w:left="0"/>
        <w:jc w:val="both"/>
      </w:pPr>
      <w:r>
        <w:rPr>
          <w:rFonts w:ascii="Times New Roman"/>
          <w:b w:val="false"/>
          <w:i w:val="false"/>
          <w:color w:val="000000"/>
          <w:sz w:val="28"/>
        </w:rPr>
        <w:t>
      3. Установить квоту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приложению 3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Шалабаеву Алму Кабыкеновну.</w:t>
      </w:r>
    </w:p>
    <w:bookmarkEnd w:id="5"/>
    <w:bookmarkStart w:name="z12"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11 июня 2018 года</w:t>
            </w:r>
            <w:r>
              <w:br/>
            </w:r>
            <w:r>
              <w:rPr>
                <w:rFonts w:ascii="Times New Roman"/>
                <w:b w:val="false"/>
                <w:i w:val="false"/>
                <w:color w:val="000000"/>
                <w:sz w:val="20"/>
              </w:rPr>
              <w:t>№ 41/01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19 января 2017 года</w:t>
            </w:r>
            <w:r>
              <w:br/>
            </w:r>
            <w:r>
              <w:rPr>
                <w:rFonts w:ascii="Times New Roman"/>
                <w:b w:val="false"/>
                <w:i w:val="false"/>
                <w:color w:val="000000"/>
                <w:sz w:val="20"/>
              </w:rPr>
              <w:t>№ 03/01</w:t>
            </w:r>
          </w:p>
        </w:tc>
      </w:tr>
    </w:tbl>
    <w:bookmarkStart w:name="z16" w:id="7"/>
    <w:p>
      <w:pPr>
        <w:spacing w:after="0"/>
        <w:ind w:left="0"/>
        <w:jc w:val="left"/>
      </w:pPr>
      <w:r>
        <w:rPr>
          <w:rFonts w:ascii="Times New Roman"/>
          <w:b/>
          <w:i w:val="false"/>
          <w:color w:val="000000"/>
        </w:rPr>
        <w:t xml:space="preserve"> Перечень организаций Осакаровского района, для которых установлена квота рабочих мест для трудоустройства лиц, состоящих на учете службы пробации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6153"/>
        <w:gridCol w:w="1696"/>
        <w:gridCol w:w="2143"/>
        <w:gridCol w:w="1477"/>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 п/п</w:t>
            </w:r>
          </w:p>
          <w:bookmarkEnd w:id="8"/>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человек</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w:t>
            </w:r>
          </w:p>
          <w:bookmarkEnd w:id="9"/>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"Цильке Анатолий Карлович"</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2</w:t>
            </w:r>
          </w:p>
          <w:bookmarkEnd w:id="10"/>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"Опорная школа (ресурсный центр) на базе средней школы №1 поселка Осакаровка" акимата Осакаровского района Карагандинской области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3</w:t>
            </w:r>
          </w:p>
          <w:bookmarkEnd w:id="11"/>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"Садовое и 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11 июня 2018 года</w:t>
            </w:r>
            <w:r>
              <w:br/>
            </w:r>
            <w:r>
              <w:rPr>
                <w:rFonts w:ascii="Times New Roman"/>
                <w:b w:val="false"/>
                <w:i w:val="false"/>
                <w:color w:val="000000"/>
                <w:sz w:val="20"/>
              </w:rPr>
              <w:t>№ 41/01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19 января 2017 года</w:t>
            </w:r>
            <w:r>
              <w:br/>
            </w:r>
            <w:r>
              <w:rPr>
                <w:rFonts w:ascii="Times New Roman"/>
                <w:b w:val="false"/>
                <w:i w:val="false"/>
                <w:color w:val="000000"/>
                <w:sz w:val="20"/>
              </w:rPr>
              <w:t>№ 03/01</w:t>
            </w:r>
          </w:p>
        </w:tc>
      </w:tr>
    </w:tbl>
    <w:bookmarkStart w:name="z23" w:id="12"/>
    <w:p>
      <w:pPr>
        <w:spacing w:after="0"/>
        <w:ind w:left="0"/>
        <w:jc w:val="left"/>
      </w:pPr>
      <w:r>
        <w:rPr>
          <w:rFonts w:ascii="Times New Roman"/>
          <w:b/>
          <w:i w:val="false"/>
          <w:color w:val="000000"/>
        </w:rPr>
        <w:t xml:space="preserve"> Перечень организаций Осакаровского района, для которых установлена квота рабочих мест для трудоустройства лиц, освобожденных из мест лишения свободы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3082"/>
        <w:gridCol w:w="2993"/>
        <w:gridCol w:w="2998"/>
        <w:gridCol w:w="2065"/>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 п/п</w:t>
            </w:r>
          </w:p>
          <w:bookmarkEnd w:id="13"/>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человек</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w:t>
            </w:r>
          </w:p>
          <w:bookmarkEnd w:id="14"/>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"Разрез Молодежный"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w:t>
            </w:r>
          </w:p>
          <w:bookmarkEnd w:id="15"/>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"Бухлов"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3</w:t>
            </w:r>
          </w:p>
          <w:bookmarkEnd w:id="16"/>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"Жана Ай"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11 июня 2018 года</w:t>
            </w:r>
            <w:r>
              <w:br/>
            </w:r>
            <w:r>
              <w:rPr>
                <w:rFonts w:ascii="Times New Roman"/>
                <w:b w:val="false"/>
                <w:i w:val="false"/>
                <w:color w:val="000000"/>
                <w:sz w:val="20"/>
              </w:rPr>
              <w:t>№ 41/01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19 января 2017 года</w:t>
            </w:r>
            <w:r>
              <w:br/>
            </w:r>
            <w:r>
              <w:rPr>
                <w:rFonts w:ascii="Times New Roman"/>
                <w:b w:val="false"/>
                <w:i w:val="false"/>
                <w:color w:val="000000"/>
                <w:sz w:val="20"/>
              </w:rPr>
              <w:t>№ 03/01</w:t>
            </w:r>
          </w:p>
        </w:tc>
      </w:tr>
    </w:tbl>
    <w:bookmarkStart w:name="z30" w:id="17"/>
    <w:p>
      <w:pPr>
        <w:spacing w:after="0"/>
        <w:ind w:left="0"/>
        <w:jc w:val="left"/>
      </w:pPr>
      <w:r>
        <w:rPr>
          <w:rFonts w:ascii="Times New Roman"/>
          <w:b/>
          <w:i w:val="false"/>
          <w:color w:val="000000"/>
        </w:rPr>
        <w:t xml:space="preserve"> Перечень организаций Осакаровского района, для которых установлена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6438"/>
        <w:gridCol w:w="1617"/>
        <w:gridCol w:w="2045"/>
        <w:gridCol w:w="1408"/>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 п/п</w:t>
            </w:r>
          </w:p>
          <w:bookmarkEnd w:id="18"/>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человек</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1</w:t>
            </w:r>
          </w:p>
          <w:bookmarkEnd w:id="19"/>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эксплуатации Карагандинского филиала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2</w:t>
            </w:r>
          </w:p>
          <w:bookmarkEnd w:id="20"/>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"Литвинская школа –интернат для детей-сирот и детей, оставшихся без попечения родителей Осакаровского района Карагандинской области" управления образования Карагандинской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3</w:t>
            </w:r>
          </w:p>
          <w:bookmarkEnd w:id="21"/>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"Пионерский детский дом" управления образования Карагандинской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