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67fe" w14:textId="c346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Шетскому району на 2018 год</w:t>
      </w:r>
    </w:p>
    <w:p>
      <w:pPr>
        <w:spacing w:after="0"/>
        <w:ind w:left="0"/>
        <w:jc w:val="both"/>
      </w:pPr>
      <w:r>
        <w:rPr>
          <w:rFonts w:ascii="Times New Roman"/>
          <w:b w:val="false"/>
          <w:i w:val="false"/>
          <w:color w:val="000000"/>
          <w:sz w:val="28"/>
        </w:rPr>
        <w:t>Постановление акимата Шетского района Карагандинской области от 10 апреля 2018 года № 18/04. Зарегистрировано Департаментом юстиции Карагандинской области 27 апреля 2018 года № 4735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 412 от 26 мая 2016 года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№13898), акимат Шетского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по Шетскому району на 2018 год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Шетского района Абильдина А.А.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Шетского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Жандаулетов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постановлению</w:t>
            </w:r>
            <w:r>
              <w:br/>
            </w:r>
            <w:r>
              <w:rPr>
                <w:rFonts w:ascii="Times New Roman"/>
                <w:b w:val="false"/>
                <w:i w:val="false"/>
                <w:color w:val="000000"/>
                <w:sz w:val="20"/>
              </w:rPr>
              <w:t>акимата Шетского района от</w:t>
            </w:r>
            <w:r>
              <w:br/>
            </w:r>
            <w:r>
              <w:rPr>
                <w:rFonts w:ascii="Times New Roman"/>
                <w:b w:val="false"/>
                <w:i w:val="false"/>
                <w:color w:val="000000"/>
                <w:sz w:val="20"/>
              </w:rPr>
              <w:t>10 апреля 2018 года</w:t>
            </w:r>
            <w:r>
              <w:br/>
            </w:r>
            <w:r>
              <w:rPr>
                <w:rFonts w:ascii="Times New Roman"/>
                <w:b w:val="false"/>
                <w:i w:val="false"/>
                <w:color w:val="000000"/>
                <w:sz w:val="20"/>
              </w:rPr>
              <w:t>№ 18/04</w:t>
            </w:r>
          </w:p>
        </w:tc>
      </w:tr>
    </w:tbl>
    <w:bookmarkStart w:name="z10" w:id="4"/>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по Шетского району на 2018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2991"/>
        <w:gridCol w:w="1720"/>
        <w:gridCol w:w="3310"/>
        <w:gridCol w:w="3463"/>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w:t>
            </w:r>
          </w:p>
          <w:bookmarkEnd w:id="5"/>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процентном выражении от списочной численности работников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1</w:t>
            </w:r>
          </w:p>
          <w:bookmarkEnd w:id="6"/>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"Алишер"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2</w:t>
            </w:r>
          </w:p>
          <w:bookmarkEnd w:id="7"/>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"Шетский районный культурно-досуговый центр"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3</w:t>
            </w:r>
          </w:p>
          <w:bookmarkEnd w:id="8"/>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"Дружба"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