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cd0b" w14:textId="de0c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Кызылординского областного маслихата от 12 декабря 2017 года № 157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8 августа 2018 года № 230. Зарегистрировано Департаментом юстиции Кызылординской области 13 августа 2018 года № 6400.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номером 6074, опубликовано 27 декабря 2017 года в электронном эталонном контрольном банке нормативно-правовых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201 685 283,2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18 867 940,5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4 545 404,0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178 263 638,7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197 417 858,7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2 678 548,0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12 199 667,0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9 521 119,0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5 205 554,0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5 205 554,0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-3 616 677,5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3 616 677,5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26), 27)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оказание жилищной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спортивных мероприятий.";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области на 2018 год в сумме 106 859,7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22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22 сессии Кызылординского областного маслихата от "8" августа 2018 года № 230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17 сессии Кызылординского областного маслихата от "12" декабря 2017 года № 157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201 685 283,2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18 867 940,5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178 263 638,7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175 075 313,0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197 417 858,7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1 798 366,9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5 983 964,8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17 309 805,1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2 998 172,6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11 284 165,4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7 424 827,5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17 717 471,4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9 819 914,7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13 484 268,7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13 484 268,7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2 983 813,6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64 194 855,0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-3 616 677,5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