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a5c" w14:textId="a44f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октября 2018 года № 1239. Зарегистрировано Департаментом юстиции Кызылординской области 17 октября 2018 года № 6462. Утратило силу постановлением акимата Кызылординской области от 10 июня 2019 года № 1401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10.06.2019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11 октября 2018 года №1239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Наименование услугодателя: государственное учреждение "Управление сельского хозяйства Кызылординской области" (далее – услугодатель).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–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за номером 16693) (далее –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Основание для начала процедуры (действия) по оказанию государственной услуги: обращение услугополучателя либо его представителя по нотариально заверенной доверенности (далее – его представитель) к услугодателю либо в Государственную корпорацию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сотрудник канцелярии услугодателя регистрирует документы, выдает услугополучателю либо его представителю талон с указанием даты и времени приема пакета документов, фамилии и инициалов лица, принявшего заявку (далее – талон) либо в случае предоставления неполного пакета документов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отказывает в приеме документов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пятнадцати минут). Результат процедуры (действия): регистрация и предоставление документов руководителю услугодателя либо отказ в приеме документов;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формирует сводный акт по области и предоставляет документы на рассмотрение комиссии по вопросам субсидирования повышения продуктивности и качества продукции аквакультуры (рыбоводства) (далее - Комиссия) (в течение двух рабочих дней). Результат процедуры (действия): предоставление документов на рассмотрение Комиссии;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Комиссия проверяет заявки товаропроизводителей на предмет соответствия критериям и требованиям, установленных Правилами (далее – Правила) (в течение двух рабочих дней). Результат процедуры (действия): принятие положительного либо отрицательного решения о предоставлении субсидии;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по итогам заседания Комиссии составляет проект протокола и перечень товаропроизводителей, по которым принято положительное или отрицательное решение (в течение одного рабочего дня). Результат процедуры (действия): подписание протокола членами Комиссии;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после подписания протокола предоставляет в территориальное подразделение казначейства счета к оплате и формирует уведомление о результатах рассмотрения заявки (далее- уведомление) (в течение одного рабочего дня). Результат процедуры (действия): предоставление уведомления руководителю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руководитель услугодателя подписывает уведомление (в течение одного рабочего дня). Результат процедуры (действия): направление уведомления сотруднику канцелярии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сотрудник канцелярии услугодателя регистрирует уведомление (не более пятнадцати минут). Результат процедуры (действия): выдача уведомления услугополучателю либо его представителю.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накопительного отдела Государственной корпорации;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сотрудник канцелярии услугодателя;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исполнитель услугодателя.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другими услугодателями и (или)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области. 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либо его представитель предоставляет в Государственную корпорацию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регистрирует документы, выдает услугополучателю либо его представителю талон о приеме соответствующих документов, в случае предоставления услугополучателем либо его представителем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отказывает в приеме заявления 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(не более двадцати минут). Результат процедуры (действия): выдача услугополучателю либо его представителю расписки о приеме или об отказе в приеме документов;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день приема документов не входит в срок оказания государственной услуги). Результат процедуры (действия): направление документов услугодателю;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документы и определяет ответственного исполнителя услугодателя (не более одного часа). Результат процедуры (действия): направление документов исполнителю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формирует сводный акт по области и предоставляет документы на рассмотрение Комиссии (в течение двух рабочих дней). Результат процедуры (действия): предоставление документов на рассмотрение Комиссии;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проверяет заявки товаропроизводителей на предмет соответствия критериям и требованиям, установленных Правилами (в течение двух рабочих дней). Результат процедуры (действия): принятие Комиссией положительного либо отрицательного решения о предоставлении субсидии;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исполнитель услугодателя по итогам заседания Комиссии составляет проект протокола и перечень товаропроизводителей, по которым принято положительное или отрицательное решение (в течение одного рабочего дня). Результат процедуры (действия): подписание протокола членами Комиссии;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исполнитель услугодателя после подписания протокола членами Комиссии предоставляет в территориальное подразделение казначейства счета к оплате, формирует уведомление о результатах рассмотрения заявки (в течение одного рабочего дня). Результат процедуры (действия): предоставление уведомления руководителю услугодателя;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руководитель услугодателя подписывает уведомление (в течение одного рабочего дня). Результат процедуры (действия): направление уведомления сотруднику канцелярии услугодателя;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сотрудник канцелярии услугодателя регистрирует уведомление (не более пятнадцати минут). Результат процедуры (действия): направление уведомления в Государственную корпорацию (в течение одного рабочего дня).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работник Государственной корпорации регистрирует и выдает уведомление услугополучателю либо его представителю (не более двадцати минут). Результат процедуры (действия): выдача уведомления услугополучателю либо его представителю.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"Субсидирование повышения продуктивности и качества продукции аквакультуры (рыбоводства)" 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государственный услуги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6327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