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f227" w14:textId="33bf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Кердели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34/19. Зарегистрировано Департаментом юстиции Кызылординской области 28 декабря 2018 года № 6610.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Кердели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- 94690 тысячи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- 2167 тысяч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- 92523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- 94690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субвенции бюджету сельского округа Кердели из районного бюджета в сумме 92523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№34/19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Шиелийнского районного маслихата от "28" декабря 2018 года №34/19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Шиелийнского районного маслихата от "28" декабря 2018 года №34/19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