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8cb0" w14:textId="30c8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Алмалы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34/12. Зарегистрировано Департаментом юстиции Кызылординской области 28 декабря 2018 года № 6619.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Алмалы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- 32667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- 2257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- 30410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- 32667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сельского округа Алмалы из районного бюджета в сумме 30410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 34/12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"28" декабря 2018 года №34/12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"28" декабря 2018 года №34/12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