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4cb1" w14:textId="b01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Иркул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34/18. Зарегистрировано Департаментом юстиции Кызылординской области 29 декабря 2018 года № 6629.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- 85100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- 2192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- 82908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- 85100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Иркул из районного бюджета в сумме 82908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№34/18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№34/18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№34/18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